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F" w:rsidRPr="00476D4F" w:rsidRDefault="00476D4F" w:rsidP="00476D4F">
      <w:pPr>
        <w:pStyle w:val="Title"/>
        <w:spacing w:line="276" w:lineRule="auto"/>
        <w:ind w:left="360" w:hanging="360"/>
      </w:pPr>
      <w:r w:rsidRPr="00476D4F">
        <w:t>BAB V</w:t>
      </w:r>
    </w:p>
    <w:p w:rsidR="00476D4F" w:rsidRDefault="00476D4F" w:rsidP="00476D4F">
      <w:pPr>
        <w:pStyle w:val="Title"/>
        <w:spacing w:line="276" w:lineRule="auto"/>
        <w:ind w:left="360" w:hanging="360"/>
      </w:pPr>
      <w:r w:rsidRPr="00476D4F">
        <w:t>KESIMPULAN DAN SARAN</w:t>
      </w:r>
    </w:p>
    <w:p w:rsidR="00476D4F" w:rsidRDefault="00476D4F" w:rsidP="00476D4F">
      <w:pPr>
        <w:pStyle w:val="Title"/>
        <w:spacing w:line="276" w:lineRule="auto"/>
        <w:ind w:left="360" w:hanging="360"/>
        <w:jc w:val="both"/>
      </w:pPr>
    </w:p>
    <w:p w:rsidR="00476D4F" w:rsidRDefault="00476D4F" w:rsidP="00476D4F">
      <w:pPr>
        <w:pStyle w:val="Title"/>
        <w:spacing w:line="276" w:lineRule="auto"/>
        <w:ind w:left="360" w:hanging="360"/>
        <w:jc w:val="both"/>
      </w:pPr>
      <w:r w:rsidRPr="00476D4F">
        <w:t xml:space="preserve">A. </w:t>
      </w:r>
      <w:r>
        <w:tab/>
      </w:r>
      <w:proofErr w:type="spellStart"/>
      <w:r>
        <w:t>Kesimpulan</w:t>
      </w:r>
      <w:proofErr w:type="spellEnd"/>
    </w:p>
    <w:p w:rsidR="00476D4F" w:rsidRPr="00476D4F" w:rsidRDefault="00476D4F" w:rsidP="00476D4F">
      <w:pPr>
        <w:pStyle w:val="Title"/>
        <w:spacing w:line="276" w:lineRule="auto"/>
        <w:ind w:left="360" w:hanging="360"/>
        <w:jc w:val="both"/>
      </w:pPr>
    </w:p>
    <w:p w:rsidR="00476D4F" w:rsidRPr="00476D4F" w:rsidRDefault="00476D4F" w:rsidP="00476D4F">
      <w:pPr>
        <w:pStyle w:val="Title"/>
        <w:spacing w:line="276" w:lineRule="auto"/>
        <w:ind w:left="360" w:hanging="360"/>
        <w:jc w:val="both"/>
        <w:rPr>
          <w:b w:val="0"/>
        </w:rPr>
      </w:pPr>
      <w:r w:rsidRPr="00476D4F">
        <w:rPr>
          <w:b w:val="0"/>
        </w:rPr>
        <w:t xml:space="preserve">6. </w:t>
      </w:r>
      <w:r>
        <w:rPr>
          <w:b w:val="0"/>
        </w:rPr>
        <w:tab/>
      </w:r>
      <w:proofErr w:type="spellStart"/>
      <w:r w:rsidRPr="00476D4F">
        <w:rPr>
          <w:b w:val="0"/>
        </w:rPr>
        <w:t>Kondisi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pada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pasien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keempat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dengan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ka</w:t>
      </w:r>
      <w:r>
        <w:rPr>
          <w:b w:val="0"/>
        </w:rPr>
        <w:t>sus</w:t>
      </w:r>
      <w:proofErr w:type="spellEnd"/>
      <w:r>
        <w:rPr>
          <w:b w:val="0"/>
        </w:rPr>
        <w:t xml:space="preserve"> BPH Post TURP </w:t>
      </w:r>
      <w:proofErr w:type="spellStart"/>
      <w:r>
        <w:rPr>
          <w:b w:val="0"/>
        </w:rPr>
        <w:t>dengan</w:t>
      </w:r>
      <w:proofErr w:type="spellEnd"/>
      <w:r>
        <w:rPr>
          <w:b w:val="0"/>
        </w:rPr>
        <w:t xml:space="preserve"> Spinal </w:t>
      </w:r>
      <w:proofErr w:type="spellStart"/>
      <w:r w:rsidRPr="00476D4F">
        <w:rPr>
          <w:b w:val="0"/>
        </w:rPr>
        <w:t>Anestesi</w:t>
      </w:r>
      <w:proofErr w:type="spellEnd"/>
      <w:r w:rsidRPr="00476D4F">
        <w:rPr>
          <w:b w:val="0"/>
        </w:rPr>
        <w:t xml:space="preserve"> rata-rata </w:t>
      </w:r>
      <w:proofErr w:type="spellStart"/>
      <w:r w:rsidRPr="00476D4F">
        <w:rPr>
          <w:b w:val="0"/>
        </w:rPr>
        <w:t>mengeluh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kedinginan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badan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menggigil</w:t>
      </w:r>
      <w:proofErr w:type="spellEnd"/>
      <w:r w:rsidRPr="00476D4F">
        <w:rPr>
          <w:b w:val="0"/>
        </w:rPr>
        <w:t xml:space="preserve">. </w:t>
      </w:r>
    </w:p>
    <w:p w:rsidR="00476D4F" w:rsidRPr="00476D4F" w:rsidRDefault="00476D4F" w:rsidP="00476D4F">
      <w:pPr>
        <w:pStyle w:val="Title"/>
        <w:spacing w:line="276" w:lineRule="auto"/>
        <w:ind w:left="360" w:hanging="360"/>
        <w:jc w:val="both"/>
        <w:rPr>
          <w:b w:val="0"/>
        </w:rPr>
      </w:pPr>
      <w:r w:rsidRPr="00476D4F">
        <w:rPr>
          <w:b w:val="0"/>
        </w:rPr>
        <w:t xml:space="preserve">7. </w:t>
      </w:r>
      <w:r>
        <w:rPr>
          <w:b w:val="0"/>
        </w:rPr>
        <w:tab/>
      </w:r>
      <w:proofErr w:type="spellStart"/>
      <w:r>
        <w:rPr>
          <w:b w:val="0"/>
        </w:rPr>
        <w:t>D</w:t>
      </w:r>
      <w:r w:rsidRPr="00476D4F">
        <w:rPr>
          <w:b w:val="0"/>
        </w:rPr>
        <w:t>iagnosa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keperawatan</w:t>
      </w:r>
      <w:proofErr w:type="spellEnd"/>
      <w:r w:rsidRPr="00476D4F">
        <w:rPr>
          <w:b w:val="0"/>
        </w:rPr>
        <w:t xml:space="preserve"> yang </w:t>
      </w:r>
      <w:proofErr w:type="spellStart"/>
      <w:r w:rsidRPr="00476D4F">
        <w:rPr>
          <w:b w:val="0"/>
        </w:rPr>
        <w:t>muncul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dari</w:t>
      </w:r>
      <w:proofErr w:type="spellEnd"/>
      <w:r w:rsidRPr="00476D4F">
        <w:rPr>
          <w:b w:val="0"/>
        </w:rPr>
        <w:t xml:space="preserve"> 4 </w:t>
      </w:r>
      <w:proofErr w:type="spellStart"/>
      <w:r w:rsidRPr="00476D4F">
        <w:rPr>
          <w:b w:val="0"/>
        </w:rPr>
        <w:t>pasien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dengan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kasus</w:t>
      </w:r>
      <w:proofErr w:type="spellEnd"/>
      <w:r w:rsidRPr="00476D4F">
        <w:rPr>
          <w:b w:val="0"/>
        </w:rPr>
        <w:t xml:space="preserve"> BPH Post </w:t>
      </w:r>
    </w:p>
    <w:p w:rsidR="00476D4F" w:rsidRP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  <w:r w:rsidRPr="00476D4F">
        <w:rPr>
          <w:b w:val="0"/>
        </w:rPr>
        <w:t xml:space="preserve">TURP </w:t>
      </w:r>
      <w:proofErr w:type="spellStart"/>
      <w:r w:rsidRPr="00476D4F">
        <w:rPr>
          <w:b w:val="0"/>
        </w:rPr>
        <w:t>adalah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hipotermi</w:t>
      </w:r>
      <w:proofErr w:type="spellEnd"/>
      <w:r w:rsidRPr="00476D4F">
        <w:rPr>
          <w:b w:val="0"/>
        </w:rPr>
        <w:t xml:space="preserve">, </w:t>
      </w:r>
      <w:proofErr w:type="spellStart"/>
      <w:r w:rsidRPr="00476D4F">
        <w:rPr>
          <w:b w:val="0"/>
        </w:rPr>
        <w:t>resiko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ketidakseimbangan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elektrolit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resiko</w:t>
      </w:r>
      <w:proofErr w:type="spellEnd"/>
      <w:r w:rsidRPr="00476D4F">
        <w:rPr>
          <w:b w:val="0"/>
        </w:rPr>
        <w:t xml:space="preserve"> </w:t>
      </w:r>
    </w:p>
    <w:p w:rsidR="00476D4F" w:rsidRP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  <w:proofErr w:type="spellStart"/>
      <w:proofErr w:type="gramStart"/>
      <w:r w:rsidRPr="00476D4F">
        <w:rPr>
          <w:b w:val="0"/>
        </w:rPr>
        <w:t>perdarahan</w:t>
      </w:r>
      <w:proofErr w:type="spellEnd"/>
      <w:proofErr w:type="gramEnd"/>
      <w:r w:rsidRPr="00476D4F">
        <w:rPr>
          <w:b w:val="0"/>
        </w:rPr>
        <w:t xml:space="preserve">. </w:t>
      </w:r>
    </w:p>
    <w:p w:rsidR="00476D4F" w:rsidRPr="00476D4F" w:rsidRDefault="00476D4F" w:rsidP="00476D4F">
      <w:pPr>
        <w:pStyle w:val="Title"/>
        <w:spacing w:line="276" w:lineRule="auto"/>
        <w:ind w:left="360" w:hanging="360"/>
        <w:jc w:val="both"/>
        <w:rPr>
          <w:b w:val="0"/>
        </w:rPr>
      </w:pPr>
      <w:r w:rsidRPr="00476D4F">
        <w:rPr>
          <w:b w:val="0"/>
        </w:rPr>
        <w:t xml:space="preserve">8. </w:t>
      </w:r>
      <w:r>
        <w:rPr>
          <w:b w:val="0"/>
        </w:rPr>
        <w:tab/>
      </w:r>
      <w:proofErr w:type="spellStart"/>
      <w:r w:rsidRPr="00476D4F">
        <w:rPr>
          <w:b w:val="0"/>
        </w:rPr>
        <w:t>Intervensi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keperawatan</w:t>
      </w:r>
      <w:proofErr w:type="spellEnd"/>
      <w:r w:rsidRPr="00476D4F">
        <w:rPr>
          <w:b w:val="0"/>
        </w:rPr>
        <w:t xml:space="preserve"> yang di </w:t>
      </w:r>
      <w:proofErr w:type="spellStart"/>
      <w:r w:rsidRPr="00476D4F">
        <w:rPr>
          <w:b w:val="0"/>
        </w:rPr>
        <w:t>rencanakan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pada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pasien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dengan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kasus</w:t>
      </w:r>
      <w:proofErr w:type="spellEnd"/>
      <w:r w:rsidRPr="00476D4F">
        <w:rPr>
          <w:b w:val="0"/>
        </w:rPr>
        <w:t xml:space="preserve"> BPH </w:t>
      </w:r>
    </w:p>
    <w:p w:rsidR="00476D4F" w:rsidRP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  <w:r w:rsidRPr="00476D4F">
        <w:rPr>
          <w:b w:val="0"/>
        </w:rPr>
        <w:t xml:space="preserve">Post TURP </w:t>
      </w:r>
      <w:proofErr w:type="spellStart"/>
      <w:r w:rsidRPr="00476D4F">
        <w:rPr>
          <w:b w:val="0"/>
        </w:rPr>
        <w:t>sudah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sesuai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dengan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t</w:t>
      </w:r>
      <w:r>
        <w:rPr>
          <w:b w:val="0"/>
        </w:rPr>
        <w:t>eori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yaitu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manajemen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hipotermi,</w:t>
      </w:r>
      <w:bookmarkStart w:id="0" w:name="_GoBack"/>
      <w:bookmarkEnd w:id="0"/>
      <w:r w:rsidRPr="00476D4F">
        <w:rPr>
          <w:b w:val="0"/>
        </w:rPr>
        <w:t>pemantauan</w:t>
      </w:r>
      <w:proofErr w:type="spellEnd"/>
      <w:r w:rsidRPr="00476D4F">
        <w:rPr>
          <w:b w:val="0"/>
        </w:rPr>
        <w:t xml:space="preserve"> </w:t>
      </w:r>
    </w:p>
    <w:p w:rsidR="00476D4F" w:rsidRP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  <w:proofErr w:type="spellStart"/>
      <w:proofErr w:type="gramStart"/>
      <w:r w:rsidRPr="00476D4F">
        <w:rPr>
          <w:b w:val="0"/>
        </w:rPr>
        <w:t>elektrolit</w:t>
      </w:r>
      <w:proofErr w:type="spellEnd"/>
      <w:proofErr w:type="gram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pencegahan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perdarahan</w:t>
      </w:r>
      <w:proofErr w:type="spellEnd"/>
      <w:r w:rsidRPr="00476D4F">
        <w:rPr>
          <w:b w:val="0"/>
        </w:rPr>
        <w:t xml:space="preserve">. </w:t>
      </w:r>
    </w:p>
    <w:p w:rsidR="00476D4F" w:rsidRPr="00476D4F" w:rsidRDefault="00476D4F" w:rsidP="00476D4F">
      <w:pPr>
        <w:pStyle w:val="Title"/>
        <w:spacing w:line="276" w:lineRule="auto"/>
        <w:ind w:left="360" w:hanging="360"/>
        <w:jc w:val="both"/>
        <w:rPr>
          <w:b w:val="0"/>
        </w:rPr>
      </w:pPr>
      <w:r w:rsidRPr="00476D4F">
        <w:rPr>
          <w:b w:val="0"/>
        </w:rPr>
        <w:t xml:space="preserve">9. </w:t>
      </w:r>
      <w:r>
        <w:rPr>
          <w:b w:val="0"/>
        </w:rPr>
        <w:tab/>
      </w:r>
      <w:proofErr w:type="spellStart"/>
      <w:r w:rsidRPr="00476D4F">
        <w:rPr>
          <w:b w:val="0"/>
        </w:rPr>
        <w:t>Kesesuaian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antara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intervensi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dengan</w:t>
      </w:r>
      <w:proofErr w:type="spellEnd"/>
      <w:r w:rsidRPr="00476D4F">
        <w:rPr>
          <w:b w:val="0"/>
        </w:rPr>
        <w:t xml:space="preserve"> </w:t>
      </w:r>
      <w:proofErr w:type="spellStart"/>
      <w:proofErr w:type="gramStart"/>
      <w:r w:rsidRPr="00476D4F">
        <w:rPr>
          <w:b w:val="0"/>
        </w:rPr>
        <w:t>implementasi</w:t>
      </w:r>
      <w:proofErr w:type="spellEnd"/>
      <w:r w:rsidRPr="00476D4F">
        <w:rPr>
          <w:b w:val="0"/>
        </w:rPr>
        <w:t xml:space="preserve">  </w:t>
      </w:r>
      <w:proofErr w:type="spellStart"/>
      <w:r w:rsidRPr="00476D4F">
        <w:rPr>
          <w:b w:val="0"/>
        </w:rPr>
        <w:t>pada</w:t>
      </w:r>
      <w:proofErr w:type="spellEnd"/>
      <w:proofErr w:type="gram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pasien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dengan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kasus</w:t>
      </w:r>
      <w:proofErr w:type="spellEnd"/>
      <w:r w:rsidRPr="00476D4F">
        <w:rPr>
          <w:b w:val="0"/>
        </w:rPr>
        <w:t xml:space="preserve"> </w:t>
      </w:r>
    </w:p>
    <w:p w:rsidR="00476D4F" w:rsidRP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  <w:r w:rsidRPr="00476D4F">
        <w:rPr>
          <w:b w:val="0"/>
        </w:rPr>
        <w:t xml:space="preserve">BPH Post TURP di ICU RSU </w:t>
      </w:r>
      <w:proofErr w:type="spellStart"/>
      <w:r w:rsidRPr="00476D4F">
        <w:rPr>
          <w:b w:val="0"/>
        </w:rPr>
        <w:t>Aminah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Blitar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ada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tindakan</w:t>
      </w:r>
      <w:proofErr w:type="spellEnd"/>
      <w:r w:rsidRPr="00476D4F">
        <w:rPr>
          <w:b w:val="0"/>
        </w:rPr>
        <w:t xml:space="preserve"> yang </w:t>
      </w:r>
      <w:proofErr w:type="spellStart"/>
      <w:r w:rsidRPr="00476D4F">
        <w:rPr>
          <w:b w:val="0"/>
        </w:rPr>
        <w:t>tidak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bisa</w:t>
      </w:r>
      <w:proofErr w:type="spellEnd"/>
      <w:r w:rsidRPr="00476D4F">
        <w:rPr>
          <w:b w:val="0"/>
        </w:rPr>
        <w:t xml:space="preserve"> </w:t>
      </w:r>
    </w:p>
    <w:p w:rsidR="00476D4F" w:rsidRP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  <w:proofErr w:type="spellStart"/>
      <w:proofErr w:type="gramStart"/>
      <w:r w:rsidRPr="00476D4F">
        <w:rPr>
          <w:b w:val="0"/>
        </w:rPr>
        <w:t>dilakukan</w:t>
      </w:r>
      <w:proofErr w:type="spellEnd"/>
      <w:proofErr w:type="gram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yaitu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pada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manajemen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hipotermi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pada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tindakan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penghangatan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aktif</w:t>
      </w:r>
      <w:proofErr w:type="spellEnd"/>
      <w:r w:rsidRPr="00476D4F">
        <w:rPr>
          <w:b w:val="0"/>
        </w:rPr>
        <w:t xml:space="preserve">. </w:t>
      </w:r>
    </w:p>
    <w:p w:rsidR="00476D4F" w:rsidRP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  <w:proofErr w:type="spellStart"/>
      <w:r w:rsidRPr="00476D4F">
        <w:rPr>
          <w:b w:val="0"/>
        </w:rPr>
        <w:t>Hasil</w:t>
      </w:r>
      <w:proofErr w:type="spellEnd"/>
      <w:r w:rsidRPr="00476D4F">
        <w:rPr>
          <w:b w:val="0"/>
        </w:rPr>
        <w:t xml:space="preserve"> (</w:t>
      </w:r>
      <w:proofErr w:type="spellStart"/>
      <w:r w:rsidRPr="00476D4F">
        <w:rPr>
          <w:b w:val="0"/>
        </w:rPr>
        <w:t>evaluasi</w:t>
      </w:r>
      <w:proofErr w:type="spellEnd"/>
      <w:r w:rsidRPr="00476D4F">
        <w:rPr>
          <w:b w:val="0"/>
        </w:rPr>
        <w:t xml:space="preserve">) </w:t>
      </w:r>
      <w:proofErr w:type="spellStart"/>
      <w:r w:rsidRPr="00476D4F">
        <w:rPr>
          <w:b w:val="0"/>
        </w:rPr>
        <w:t>dari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asuhan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keperawatan</w:t>
      </w:r>
      <w:proofErr w:type="spellEnd"/>
      <w:r w:rsidRPr="00476D4F">
        <w:rPr>
          <w:b w:val="0"/>
        </w:rPr>
        <w:t xml:space="preserve"> yang </w:t>
      </w:r>
      <w:proofErr w:type="spellStart"/>
      <w:r w:rsidRPr="00476D4F">
        <w:rPr>
          <w:b w:val="0"/>
        </w:rPr>
        <w:t>dilakukan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pada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keempat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pasien</w:t>
      </w:r>
      <w:proofErr w:type="spellEnd"/>
      <w:r w:rsidRPr="00476D4F">
        <w:rPr>
          <w:b w:val="0"/>
        </w:rPr>
        <w:t xml:space="preserve"> </w:t>
      </w:r>
    </w:p>
    <w:p w:rsidR="00476D4F" w:rsidRP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  <w:proofErr w:type="spellStart"/>
      <w:proofErr w:type="gramStart"/>
      <w:r w:rsidRPr="00476D4F">
        <w:rPr>
          <w:b w:val="0"/>
        </w:rPr>
        <w:t>dengan</w:t>
      </w:r>
      <w:proofErr w:type="spellEnd"/>
      <w:proofErr w:type="gram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kasus</w:t>
      </w:r>
      <w:proofErr w:type="spellEnd"/>
      <w:r w:rsidRPr="00476D4F">
        <w:rPr>
          <w:b w:val="0"/>
        </w:rPr>
        <w:t xml:space="preserve"> BPH Post TURP </w:t>
      </w:r>
      <w:proofErr w:type="spellStart"/>
      <w:r w:rsidRPr="00476D4F">
        <w:rPr>
          <w:b w:val="0"/>
        </w:rPr>
        <w:t>untuk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masalah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hipotermi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sudah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teratasi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tetapi</w:t>
      </w:r>
      <w:proofErr w:type="spellEnd"/>
      <w:r w:rsidRPr="00476D4F">
        <w:rPr>
          <w:b w:val="0"/>
        </w:rPr>
        <w:t xml:space="preserve"> </w:t>
      </w:r>
    </w:p>
    <w:p w:rsidR="00476D4F" w:rsidRP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  <w:proofErr w:type="spellStart"/>
      <w:proofErr w:type="gramStart"/>
      <w:r w:rsidRPr="00476D4F">
        <w:rPr>
          <w:b w:val="0"/>
        </w:rPr>
        <w:t>untuk</w:t>
      </w:r>
      <w:proofErr w:type="spellEnd"/>
      <w:proofErr w:type="gram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masalah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keperawatan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resiko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ketidakseimbangan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elektrolit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resiko</w:t>
      </w:r>
      <w:proofErr w:type="spellEnd"/>
      <w:r w:rsidRPr="00476D4F">
        <w:rPr>
          <w:b w:val="0"/>
        </w:rPr>
        <w:t xml:space="preserve"> </w:t>
      </w:r>
    </w:p>
    <w:p w:rsid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  <w:proofErr w:type="spellStart"/>
      <w:proofErr w:type="gramStart"/>
      <w:r w:rsidRPr="00476D4F">
        <w:rPr>
          <w:b w:val="0"/>
        </w:rPr>
        <w:t>perdarahan</w:t>
      </w:r>
      <w:proofErr w:type="spellEnd"/>
      <w:proofErr w:type="gram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intervensi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dilanjutkan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diruangan</w:t>
      </w:r>
      <w:proofErr w:type="spellEnd"/>
      <w:r w:rsidRPr="00476D4F">
        <w:rPr>
          <w:b w:val="0"/>
        </w:rPr>
        <w:t xml:space="preserve">.. </w:t>
      </w:r>
    </w:p>
    <w:p w:rsidR="00476D4F" w:rsidRP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</w:p>
    <w:p w:rsidR="00476D4F" w:rsidRDefault="00476D4F" w:rsidP="00476D4F">
      <w:pPr>
        <w:pStyle w:val="Title"/>
        <w:spacing w:line="276" w:lineRule="auto"/>
        <w:ind w:left="360" w:hanging="360"/>
        <w:jc w:val="both"/>
      </w:pPr>
      <w:r>
        <w:t xml:space="preserve">B. </w:t>
      </w:r>
      <w:r>
        <w:tab/>
        <w:t xml:space="preserve">Saran </w:t>
      </w:r>
    </w:p>
    <w:p w:rsidR="00476D4F" w:rsidRPr="00476D4F" w:rsidRDefault="00476D4F" w:rsidP="00476D4F">
      <w:pPr>
        <w:pStyle w:val="Title"/>
        <w:spacing w:line="276" w:lineRule="auto"/>
        <w:ind w:left="360" w:hanging="360"/>
        <w:jc w:val="both"/>
      </w:pPr>
    </w:p>
    <w:p w:rsidR="00476D4F" w:rsidRPr="00476D4F" w:rsidRDefault="00476D4F" w:rsidP="00476D4F">
      <w:pPr>
        <w:pStyle w:val="Title"/>
        <w:spacing w:line="276" w:lineRule="auto"/>
        <w:ind w:left="360" w:hanging="360"/>
        <w:jc w:val="both"/>
        <w:rPr>
          <w:b w:val="0"/>
        </w:rPr>
      </w:pPr>
      <w:r w:rsidRPr="00476D4F">
        <w:rPr>
          <w:b w:val="0"/>
        </w:rPr>
        <w:t xml:space="preserve">1. </w:t>
      </w:r>
      <w:r>
        <w:rPr>
          <w:b w:val="0"/>
        </w:rPr>
        <w:tab/>
      </w:r>
      <w:proofErr w:type="spellStart"/>
      <w:r w:rsidRPr="00476D4F">
        <w:rPr>
          <w:b w:val="0"/>
        </w:rPr>
        <w:t>Bagi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profesi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keperawatan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diharapkan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bagi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profesi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untuk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mengoreksi</w:t>
      </w:r>
      <w:proofErr w:type="spellEnd"/>
      <w:r w:rsidRPr="00476D4F">
        <w:rPr>
          <w:b w:val="0"/>
        </w:rPr>
        <w:t xml:space="preserve"> </w:t>
      </w:r>
    </w:p>
    <w:p w:rsidR="00476D4F" w:rsidRP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  <w:proofErr w:type="spellStart"/>
      <w:proofErr w:type="gramStart"/>
      <w:r w:rsidRPr="00476D4F">
        <w:rPr>
          <w:b w:val="0"/>
        </w:rPr>
        <w:t>intervensi</w:t>
      </w:r>
      <w:proofErr w:type="spellEnd"/>
      <w:proofErr w:type="gram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keperawatan</w:t>
      </w:r>
      <w:proofErr w:type="spellEnd"/>
      <w:r w:rsidRPr="00476D4F">
        <w:rPr>
          <w:b w:val="0"/>
        </w:rPr>
        <w:t xml:space="preserve"> yang </w:t>
      </w:r>
      <w:proofErr w:type="spellStart"/>
      <w:r w:rsidRPr="00476D4F">
        <w:rPr>
          <w:b w:val="0"/>
        </w:rPr>
        <w:t>ada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dibuku</w:t>
      </w:r>
      <w:proofErr w:type="spellEnd"/>
      <w:r w:rsidRPr="00476D4F">
        <w:rPr>
          <w:b w:val="0"/>
        </w:rPr>
        <w:t xml:space="preserve"> SIKI </w:t>
      </w:r>
      <w:proofErr w:type="spellStart"/>
      <w:r w:rsidRPr="00476D4F">
        <w:rPr>
          <w:b w:val="0"/>
        </w:rPr>
        <w:t>tentang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manajemen</w:t>
      </w:r>
      <w:proofErr w:type="spellEnd"/>
      <w:r w:rsidRPr="00476D4F">
        <w:rPr>
          <w:b w:val="0"/>
        </w:rPr>
        <w:t xml:space="preserve"> </w:t>
      </w:r>
    </w:p>
    <w:p w:rsidR="00476D4F" w:rsidRP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  <w:proofErr w:type="spellStart"/>
      <w:proofErr w:type="gramStart"/>
      <w:r w:rsidRPr="00476D4F">
        <w:rPr>
          <w:b w:val="0"/>
        </w:rPr>
        <w:t>hipotermi</w:t>
      </w:r>
      <w:proofErr w:type="spellEnd"/>
      <w:proofErr w:type="gram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terutama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tentang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kolaborasi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dengan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tim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medis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dalam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pemberian</w:t>
      </w:r>
      <w:proofErr w:type="spellEnd"/>
      <w:r w:rsidRPr="00476D4F">
        <w:rPr>
          <w:b w:val="0"/>
        </w:rPr>
        <w:t xml:space="preserve"> </w:t>
      </w:r>
    </w:p>
    <w:p w:rsidR="00476D4F" w:rsidRP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  <w:proofErr w:type="gramStart"/>
      <w:r w:rsidRPr="00476D4F">
        <w:rPr>
          <w:b w:val="0"/>
        </w:rPr>
        <w:t xml:space="preserve">Opioid </w:t>
      </w:r>
      <w:proofErr w:type="spellStart"/>
      <w:r w:rsidRPr="00476D4F">
        <w:rPr>
          <w:b w:val="0"/>
        </w:rPr>
        <w:t>belum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tercantum</w:t>
      </w:r>
      <w:proofErr w:type="spellEnd"/>
      <w:r w:rsidRPr="00476D4F">
        <w:rPr>
          <w:b w:val="0"/>
        </w:rPr>
        <w:t>.</w:t>
      </w:r>
      <w:proofErr w:type="gramEnd"/>
      <w:r w:rsidRPr="00476D4F">
        <w:rPr>
          <w:b w:val="0"/>
        </w:rPr>
        <w:t xml:space="preserve"> </w:t>
      </w:r>
    </w:p>
    <w:p w:rsidR="00476D4F" w:rsidRDefault="00476D4F" w:rsidP="00476D4F">
      <w:pPr>
        <w:pStyle w:val="Title"/>
        <w:spacing w:line="276" w:lineRule="auto"/>
        <w:ind w:left="360" w:hanging="360"/>
        <w:jc w:val="both"/>
        <w:rPr>
          <w:b w:val="0"/>
        </w:rPr>
      </w:pPr>
    </w:p>
    <w:p w:rsidR="00476D4F" w:rsidRPr="00476D4F" w:rsidRDefault="00476D4F" w:rsidP="00476D4F">
      <w:pPr>
        <w:pStyle w:val="Title"/>
        <w:spacing w:line="276" w:lineRule="auto"/>
        <w:ind w:left="360" w:hanging="360"/>
        <w:jc w:val="both"/>
        <w:rPr>
          <w:b w:val="0"/>
        </w:rPr>
      </w:pPr>
      <w:r w:rsidRPr="00476D4F">
        <w:rPr>
          <w:b w:val="0"/>
        </w:rPr>
        <w:t xml:space="preserve">2. </w:t>
      </w:r>
      <w:r>
        <w:rPr>
          <w:b w:val="0"/>
        </w:rPr>
        <w:tab/>
      </w:r>
      <w:proofErr w:type="spellStart"/>
      <w:r w:rsidRPr="00476D4F">
        <w:rPr>
          <w:b w:val="0"/>
        </w:rPr>
        <w:t>Bagi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lahan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praktik</w:t>
      </w:r>
      <w:proofErr w:type="spellEnd"/>
      <w:r w:rsidRPr="00476D4F">
        <w:rPr>
          <w:b w:val="0"/>
        </w:rPr>
        <w:t xml:space="preserve"> (</w:t>
      </w:r>
      <w:proofErr w:type="spellStart"/>
      <w:r w:rsidRPr="00476D4F">
        <w:rPr>
          <w:b w:val="0"/>
        </w:rPr>
        <w:t>Rumah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Sakit</w:t>
      </w:r>
      <w:proofErr w:type="spellEnd"/>
      <w:r w:rsidRPr="00476D4F">
        <w:rPr>
          <w:b w:val="0"/>
        </w:rPr>
        <w:t xml:space="preserve">) </w:t>
      </w:r>
      <w:proofErr w:type="spellStart"/>
      <w:r w:rsidRPr="00476D4F">
        <w:rPr>
          <w:b w:val="0"/>
        </w:rPr>
        <w:t>diharapkan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untuk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melengkapi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fasilitas</w:t>
      </w:r>
      <w:proofErr w:type="spellEnd"/>
      <w:r w:rsidRPr="00476D4F">
        <w:rPr>
          <w:b w:val="0"/>
        </w:rPr>
        <w:t xml:space="preserve"> </w:t>
      </w:r>
    </w:p>
    <w:p w:rsidR="00476D4F" w:rsidRP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  <w:proofErr w:type="spellStart"/>
      <w:proofErr w:type="gramStart"/>
      <w:r w:rsidRPr="00476D4F">
        <w:rPr>
          <w:b w:val="0"/>
        </w:rPr>
        <w:t>penunjang</w:t>
      </w:r>
      <w:proofErr w:type="spellEnd"/>
      <w:proofErr w:type="gram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penghangat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aktif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untuk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m</w:t>
      </w:r>
      <w:r>
        <w:rPr>
          <w:b w:val="0"/>
        </w:rPr>
        <w:t>emberikan</w:t>
      </w:r>
      <w:proofErr w:type="spellEnd"/>
      <w:r>
        <w:rPr>
          <w:b w:val="0"/>
        </w:rPr>
        <w:t xml:space="preserve"> rasa </w:t>
      </w:r>
      <w:proofErr w:type="spellStart"/>
      <w:r>
        <w:rPr>
          <w:b w:val="0"/>
        </w:rPr>
        <w:t>aman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nyaman</w:t>
      </w:r>
      <w:proofErr w:type="spellEnd"/>
      <w:r>
        <w:rPr>
          <w:b w:val="0"/>
        </w:rPr>
        <w:t xml:space="preserve"> </w:t>
      </w:r>
    </w:p>
    <w:p w:rsidR="00476D4F" w:rsidRP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  <w:proofErr w:type="spellStart"/>
      <w:proofErr w:type="gramStart"/>
      <w:r w:rsidRPr="00476D4F">
        <w:rPr>
          <w:b w:val="0"/>
        </w:rPr>
        <w:t>pada</w:t>
      </w:r>
      <w:proofErr w:type="spellEnd"/>
      <w:proofErr w:type="gram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pasien</w:t>
      </w:r>
      <w:proofErr w:type="spellEnd"/>
      <w:r w:rsidRPr="00476D4F">
        <w:rPr>
          <w:b w:val="0"/>
        </w:rPr>
        <w:t xml:space="preserve"> post </w:t>
      </w:r>
      <w:proofErr w:type="spellStart"/>
      <w:r w:rsidRPr="00476D4F">
        <w:rPr>
          <w:b w:val="0"/>
        </w:rPr>
        <w:t>operasi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sehingga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bisa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mempercepat</w:t>
      </w:r>
      <w:proofErr w:type="spellEnd"/>
      <w:r w:rsidRPr="00476D4F">
        <w:rPr>
          <w:b w:val="0"/>
        </w:rPr>
        <w:t xml:space="preserve"> </w:t>
      </w:r>
      <w:proofErr w:type="spellStart"/>
      <w:r w:rsidRPr="00476D4F">
        <w:rPr>
          <w:b w:val="0"/>
        </w:rPr>
        <w:t>penyembuhan</w:t>
      </w:r>
      <w:proofErr w:type="spellEnd"/>
      <w:r w:rsidRPr="00476D4F">
        <w:rPr>
          <w:b w:val="0"/>
        </w:rPr>
        <w:t xml:space="preserve"> </w:t>
      </w:r>
    </w:p>
    <w:p w:rsidR="00476D4F" w:rsidRPr="00476D4F" w:rsidRDefault="00476D4F" w:rsidP="00476D4F">
      <w:pPr>
        <w:pStyle w:val="Title"/>
        <w:spacing w:line="276" w:lineRule="auto"/>
        <w:ind w:left="360"/>
        <w:jc w:val="both"/>
        <w:rPr>
          <w:b w:val="0"/>
        </w:rPr>
      </w:pPr>
      <w:proofErr w:type="spellStart"/>
      <w:proofErr w:type="gramStart"/>
      <w:r w:rsidRPr="00476D4F">
        <w:rPr>
          <w:b w:val="0"/>
        </w:rPr>
        <w:t>sakitnya</w:t>
      </w:r>
      <w:proofErr w:type="spellEnd"/>
      <w:proofErr w:type="gramEnd"/>
      <w:r w:rsidRPr="00476D4F">
        <w:rPr>
          <w:b w:val="0"/>
        </w:rPr>
        <w:t>.</w:t>
      </w:r>
    </w:p>
    <w:p w:rsidR="00476D4F" w:rsidRDefault="00476D4F" w:rsidP="00476D4F">
      <w:pPr>
        <w:pStyle w:val="BodyText"/>
        <w:ind w:left="360" w:hanging="360"/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:rsidR="00476D4F" w:rsidRDefault="00476D4F" w:rsidP="00476D4F">
      <w:pPr>
        <w:pStyle w:val="BodyText"/>
        <w:ind w:left="360" w:hanging="360"/>
        <w:rPr>
          <w:b/>
          <w:bCs/>
          <w:lang w:val="en-US"/>
        </w:rPr>
      </w:pPr>
    </w:p>
    <w:p w:rsidR="00476D4F" w:rsidRDefault="00476D4F" w:rsidP="00476D4F">
      <w:pPr>
        <w:pStyle w:val="BodyText"/>
        <w:ind w:left="360" w:hanging="360"/>
        <w:rPr>
          <w:b/>
          <w:bCs/>
          <w:lang w:val="en-US"/>
        </w:rPr>
      </w:pPr>
    </w:p>
    <w:p w:rsidR="00476D4F" w:rsidRDefault="00476D4F" w:rsidP="00476D4F">
      <w:pPr>
        <w:pStyle w:val="BodyText"/>
        <w:ind w:left="360" w:hanging="360"/>
        <w:rPr>
          <w:b/>
          <w:bCs/>
          <w:lang w:val="en-US"/>
        </w:rPr>
      </w:pPr>
    </w:p>
    <w:p w:rsidR="00476D4F" w:rsidRDefault="00476D4F" w:rsidP="007A3DE1">
      <w:pPr>
        <w:pStyle w:val="BodyText"/>
        <w:ind w:left="0"/>
        <w:jc w:val="center"/>
        <w:rPr>
          <w:b/>
          <w:bCs/>
          <w:lang w:val="en-US"/>
        </w:rPr>
      </w:pPr>
    </w:p>
    <w:p w:rsidR="00476D4F" w:rsidRDefault="00476D4F" w:rsidP="007A3DE1">
      <w:pPr>
        <w:pStyle w:val="BodyText"/>
        <w:ind w:left="0"/>
        <w:jc w:val="center"/>
        <w:rPr>
          <w:b/>
          <w:bCs/>
          <w:lang w:val="en-US"/>
        </w:rPr>
      </w:pPr>
    </w:p>
    <w:p w:rsidR="00476D4F" w:rsidRDefault="00476D4F" w:rsidP="007A3DE1">
      <w:pPr>
        <w:pStyle w:val="BodyText"/>
        <w:ind w:left="0"/>
        <w:jc w:val="center"/>
        <w:rPr>
          <w:b/>
          <w:bCs/>
          <w:lang w:val="en-US"/>
        </w:rPr>
      </w:pPr>
    </w:p>
    <w:p w:rsidR="00476D4F" w:rsidRDefault="00476D4F" w:rsidP="007A3DE1">
      <w:pPr>
        <w:pStyle w:val="BodyText"/>
        <w:ind w:left="0"/>
        <w:jc w:val="center"/>
        <w:rPr>
          <w:b/>
          <w:bCs/>
          <w:lang w:val="en-US"/>
        </w:rPr>
      </w:pPr>
    </w:p>
    <w:p w:rsidR="00476D4F" w:rsidRDefault="00476D4F" w:rsidP="007A3DE1">
      <w:pPr>
        <w:pStyle w:val="BodyText"/>
        <w:ind w:left="0"/>
        <w:jc w:val="center"/>
        <w:rPr>
          <w:b/>
          <w:bCs/>
          <w:lang w:val="en-US"/>
        </w:rPr>
      </w:pPr>
    </w:p>
    <w:p w:rsidR="00476D4F" w:rsidRDefault="00476D4F" w:rsidP="007A3DE1">
      <w:pPr>
        <w:pStyle w:val="BodyText"/>
        <w:ind w:left="0"/>
        <w:jc w:val="center"/>
        <w:rPr>
          <w:b/>
          <w:bCs/>
          <w:lang w:val="en-US"/>
        </w:rPr>
      </w:pPr>
    </w:p>
    <w:p w:rsidR="00476D4F" w:rsidRDefault="00476D4F" w:rsidP="007A3DE1">
      <w:pPr>
        <w:pStyle w:val="BodyText"/>
        <w:ind w:left="0"/>
        <w:jc w:val="center"/>
        <w:rPr>
          <w:b/>
          <w:bCs/>
          <w:lang w:val="en-US"/>
        </w:rPr>
      </w:pPr>
    </w:p>
    <w:p w:rsidR="007A3DE1" w:rsidRPr="007A3DE1" w:rsidRDefault="007A3DE1" w:rsidP="007A3DE1">
      <w:pPr>
        <w:pStyle w:val="BodyText"/>
        <w:ind w:left="0"/>
        <w:jc w:val="center"/>
        <w:rPr>
          <w:b/>
          <w:lang w:val="id-ID"/>
        </w:rPr>
      </w:pPr>
      <w:r w:rsidRPr="007A3DE1">
        <w:rPr>
          <w:b/>
          <w:bCs/>
          <w:lang w:val="id-ID"/>
        </w:rPr>
        <w:lastRenderedPageBreak/>
        <w:t>DAFTAR PUSTAKA</w:t>
      </w:r>
    </w:p>
    <w:p w:rsidR="006C278F" w:rsidRPr="007A3DE1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Adelson, P David. (2003). </w:t>
      </w:r>
      <w:r w:rsidRPr="007A3DE1">
        <w:rPr>
          <w:rFonts w:ascii="Times New Roman" w:hAnsi="Times New Roman" w:cs="Times New Roman"/>
          <w:i/>
          <w:sz w:val="24"/>
          <w:szCs w:val="24"/>
        </w:rPr>
        <w:t xml:space="preserve">Comparison of hypothermia and normothermia after severe traumatic brain injury in children (Cool Kids): a phase 3, randomised controlled trial. </w:t>
      </w:r>
      <w:r w:rsidRPr="007A3DE1">
        <w:rPr>
          <w:rFonts w:ascii="Times New Roman" w:hAnsi="Times New Roman" w:cs="Times New Roman"/>
          <w:sz w:val="24"/>
          <w:szCs w:val="24"/>
        </w:rPr>
        <w:t>The Lancet Neurology : 546-53.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Afandi, K. (2007). Terus Belajar Berbagi Kebaikan : Teori Perpindahan Panas: Konduksi, Konveksi, Evaporasi, Radiasi, Jakarta : Cipta Kusuma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Arikunto, S. (2006). Prosedur Penelitian Suatu Pendekatan Praktik, Jakarta : Rineka Cipta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Augustine SD. (2009). </w:t>
      </w:r>
      <w:r w:rsidRPr="007A3DE1">
        <w:rPr>
          <w:rFonts w:ascii="Times New Roman" w:hAnsi="Times New Roman" w:cs="Times New Roman"/>
          <w:i/>
          <w:sz w:val="24"/>
          <w:szCs w:val="24"/>
        </w:rPr>
        <w:t xml:space="preserve">Hypothermia therapy in the postanesthesia care unit </w:t>
      </w:r>
      <w:r w:rsidRPr="007A3DE1">
        <w:rPr>
          <w:rFonts w:ascii="Times New Roman" w:hAnsi="Times New Roman" w:cs="Times New Roman"/>
          <w:sz w:val="24"/>
          <w:szCs w:val="24"/>
        </w:rPr>
        <w:t xml:space="preserve">: </w:t>
      </w:r>
      <w:r w:rsidRPr="007A3DE1">
        <w:rPr>
          <w:rFonts w:ascii="Times New Roman" w:hAnsi="Times New Roman" w:cs="Times New Roman"/>
          <w:i/>
          <w:sz w:val="24"/>
          <w:szCs w:val="24"/>
        </w:rPr>
        <w:t xml:space="preserve">a review. </w:t>
      </w:r>
      <w:r w:rsidRPr="007A3DE1">
        <w:rPr>
          <w:rFonts w:ascii="Times New Roman" w:hAnsi="Times New Roman" w:cs="Times New Roman"/>
          <w:sz w:val="24"/>
          <w:szCs w:val="24"/>
        </w:rPr>
        <w:t>J Post Anesth Nurs : 254-263.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Bartosz Horosz. (2014). </w:t>
      </w:r>
      <w:r w:rsidRPr="007A3DE1">
        <w:rPr>
          <w:rFonts w:ascii="Times New Roman" w:hAnsi="Times New Roman" w:cs="Times New Roman"/>
          <w:i/>
          <w:sz w:val="24"/>
          <w:szCs w:val="24"/>
        </w:rPr>
        <w:t>Methods to prevent intraoperative hypothermia</w:t>
      </w:r>
      <w:r w:rsidRPr="007A3DE1">
        <w:rPr>
          <w:rFonts w:ascii="Times New Roman" w:hAnsi="Times New Roman" w:cs="Times New Roman"/>
          <w:sz w:val="24"/>
          <w:szCs w:val="24"/>
        </w:rPr>
        <w:t xml:space="preserve">. </w:t>
      </w:r>
      <w:r w:rsidRPr="007A3DE1">
        <w:rPr>
          <w:rFonts w:ascii="Times New Roman" w:hAnsi="Times New Roman" w:cs="Times New Roman"/>
          <w:i/>
          <w:sz w:val="24"/>
          <w:szCs w:val="24"/>
        </w:rPr>
        <w:t>Anaesthesiology intensive therapy</w:t>
      </w:r>
      <w:r w:rsidRPr="007A3DE1">
        <w:rPr>
          <w:rFonts w:ascii="Times New Roman" w:hAnsi="Times New Roman" w:cs="Times New Roman"/>
          <w:sz w:val="24"/>
          <w:szCs w:val="24"/>
        </w:rPr>
        <w:t>. Vol. 46 (2), 96-100. Doi : 10.5603/AIT.2014.019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Braun,U. ( 2008). </w:t>
      </w:r>
      <w:r w:rsidRPr="007A3DE1">
        <w:rPr>
          <w:rFonts w:ascii="Times New Roman" w:hAnsi="Times New Roman" w:cs="Times New Roman"/>
          <w:i/>
          <w:sz w:val="24"/>
          <w:szCs w:val="24"/>
        </w:rPr>
        <w:t>Efficiency of a new radiant heater for  postoperative rewarming</w:t>
      </w:r>
      <w:r w:rsidRPr="007A3DE1">
        <w:rPr>
          <w:rFonts w:ascii="Times New Roman" w:hAnsi="Times New Roman" w:cs="Times New Roman"/>
          <w:sz w:val="24"/>
          <w:szCs w:val="24"/>
        </w:rPr>
        <w:t xml:space="preserve">. </w:t>
      </w:r>
      <w:r w:rsidRPr="007A3DE1">
        <w:rPr>
          <w:rFonts w:ascii="Times New Roman" w:hAnsi="Times New Roman" w:cs="Times New Roman"/>
          <w:i/>
          <w:sz w:val="24"/>
          <w:szCs w:val="24"/>
        </w:rPr>
        <w:t>Acta Anaesthesiologica Scandinavica</w:t>
      </w:r>
      <w:r w:rsidRPr="007A3DE1">
        <w:rPr>
          <w:rFonts w:ascii="Times New Roman" w:hAnsi="Times New Roman" w:cs="Times New Roman"/>
          <w:sz w:val="24"/>
          <w:szCs w:val="24"/>
        </w:rPr>
        <w:t>, 38 (6)</w:t>
      </w:r>
      <w:r w:rsidRPr="007A3DE1">
        <w:rPr>
          <w:rFonts w:ascii="Times New Roman" w:hAnsi="Times New Roman" w:cs="Times New Roman"/>
          <w:b/>
          <w:sz w:val="24"/>
          <w:szCs w:val="24"/>
        </w:rPr>
        <w:t>:</w:t>
      </w:r>
      <w:r w:rsidRPr="007A3DE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A3DE1">
        <w:rPr>
          <w:rFonts w:ascii="Times New Roman" w:hAnsi="Times New Roman" w:cs="Times New Roman"/>
          <w:sz w:val="24"/>
          <w:szCs w:val="24"/>
        </w:rPr>
        <w:t>601–606.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Black, J.M., &amp; Hawks, J.H. (2014). Keperawatan Medikal Bedah. Manajemen Klinis Untuk Hasil yang Diharapkan. Edisi 8. Buku 2. Singapore : Elsevier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Cattaneo CG, Frank SM, Hesel TW, El Rahmany HK, Kim LJ, Tran KM. (2000). The </w:t>
      </w:r>
      <w:r w:rsidRPr="007A3DE1">
        <w:rPr>
          <w:rFonts w:ascii="Times New Roman" w:hAnsi="Times New Roman" w:cs="Times New Roman"/>
          <w:i/>
          <w:sz w:val="24"/>
          <w:szCs w:val="24"/>
        </w:rPr>
        <w:t>accuracy and precision of body temperature monitoring methods during regional and general anesthesia</w:t>
      </w:r>
      <w:r w:rsidRPr="007A3DE1">
        <w:rPr>
          <w:rFonts w:ascii="Times New Roman" w:hAnsi="Times New Roman" w:cs="Times New Roman"/>
          <w:sz w:val="24"/>
          <w:szCs w:val="24"/>
        </w:rPr>
        <w:t>. Anesth Analg.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CH, Ihn </w:t>
      </w:r>
      <w:r w:rsidRPr="007A3DE1">
        <w:rPr>
          <w:rFonts w:ascii="Times New Roman" w:hAnsi="Times New Roman" w:cs="Times New Roman"/>
          <w:i/>
          <w:sz w:val="24"/>
          <w:szCs w:val="24"/>
        </w:rPr>
        <w:t>et al</w:t>
      </w:r>
      <w:r w:rsidRPr="007A3DE1">
        <w:rPr>
          <w:rFonts w:ascii="Times New Roman" w:hAnsi="Times New Roman" w:cs="Times New Roman"/>
          <w:sz w:val="24"/>
          <w:szCs w:val="24"/>
        </w:rPr>
        <w:t xml:space="preserve">. (2008). </w:t>
      </w:r>
      <w:r w:rsidRPr="007A3DE1">
        <w:rPr>
          <w:rFonts w:ascii="Times New Roman" w:hAnsi="Times New Roman" w:cs="Times New Roman"/>
          <w:i/>
          <w:sz w:val="24"/>
          <w:szCs w:val="24"/>
        </w:rPr>
        <w:t>Comparison of three warming devices for the prevention of core hypothermia and post-anasthesia shivering</w:t>
      </w:r>
      <w:r w:rsidRPr="007A3DE1">
        <w:rPr>
          <w:rFonts w:ascii="Times New Roman" w:hAnsi="Times New Roman" w:cs="Times New Roman"/>
          <w:sz w:val="24"/>
          <w:szCs w:val="24"/>
        </w:rPr>
        <w:t xml:space="preserve">. </w:t>
      </w:r>
      <w:r w:rsidRPr="007A3DE1">
        <w:rPr>
          <w:rFonts w:ascii="Times New Roman" w:hAnsi="Times New Roman" w:cs="Times New Roman"/>
          <w:i/>
          <w:sz w:val="24"/>
          <w:szCs w:val="24"/>
        </w:rPr>
        <w:t>The journal of international medical research</w:t>
      </w:r>
      <w:r w:rsidRPr="007A3DE1">
        <w:rPr>
          <w:rFonts w:ascii="Times New Roman" w:hAnsi="Times New Roman" w:cs="Times New Roman"/>
          <w:sz w:val="24"/>
          <w:szCs w:val="24"/>
        </w:rPr>
        <w:t>. Vol. 36 (923-931).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Cooper &amp; Shauna. (2006). </w:t>
      </w:r>
      <w:r w:rsidRPr="007A3DE1">
        <w:rPr>
          <w:rFonts w:ascii="Times New Roman" w:hAnsi="Times New Roman" w:cs="Times New Roman"/>
          <w:i/>
          <w:sz w:val="24"/>
          <w:szCs w:val="24"/>
        </w:rPr>
        <w:t>The effect of preoperative warming on patients' postoperative temperatures. Association of Operating Room Nurses</w:t>
      </w:r>
      <w:r w:rsidRPr="007A3DE1">
        <w:rPr>
          <w:rFonts w:ascii="Times New Roman" w:hAnsi="Times New Roman" w:cs="Times New Roman"/>
          <w:sz w:val="24"/>
          <w:szCs w:val="24"/>
        </w:rPr>
        <w:t>. AORN Journal 83.5. 1085-8.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Pr="007A3DE1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Corwin, E. (2009). </w:t>
      </w:r>
      <w:r w:rsidRPr="007A3DE1">
        <w:rPr>
          <w:rFonts w:ascii="Times New Roman" w:hAnsi="Times New Roman" w:cs="Times New Roman"/>
          <w:i/>
          <w:sz w:val="24"/>
          <w:szCs w:val="24"/>
        </w:rPr>
        <w:t>Buku Saku Patofisiologi</w:t>
      </w:r>
      <w:r w:rsidRPr="007A3DE1">
        <w:rPr>
          <w:rFonts w:ascii="Times New Roman" w:hAnsi="Times New Roman" w:cs="Times New Roman"/>
          <w:sz w:val="24"/>
          <w:szCs w:val="24"/>
        </w:rPr>
        <w:t>. Penerbit Buku Kedokteran: EGC. Dharma, K.K. (2011). Metodologi Penelitian Keperawatan : Pedoman</w:t>
      </w:r>
      <w:r w:rsidR="007A3DE1" w:rsidRPr="007A3DE1">
        <w:rPr>
          <w:rFonts w:ascii="Times New Roman" w:hAnsi="Times New Roman" w:cs="Times New Roman"/>
          <w:sz w:val="24"/>
          <w:szCs w:val="24"/>
        </w:rPr>
        <w:t xml:space="preserve"> </w:t>
      </w:r>
      <w:r w:rsidRPr="007A3DE1">
        <w:rPr>
          <w:rFonts w:ascii="Times New Roman" w:hAnsi="Times New Roman" w:cs="Times New Roman"/>
          <w:sz w:val="24"/>
          <w:szCs w:val="24"/>
        </w:rPr>
        <w:t>Melaksanakan dan Menerapkan Hasil Penelitian. Jakarta. C.V. Trans Info Media</w:t>
      </w: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lastRenderedPageBreak/>
        <w:t xml:space="preserve">El Gamal N, El Kassabany N, Frank SM, et al. (2000) </w:t>
      </w:r>
      <w:r w:rsidRPr="007A3DE1">
        <w:rPr>
          <w:rFonts w:ascii="Times New Roman" w:hAnsi="Times New Roman" w:cs="Times New Roman"/>
          <w:i/>
          <w:sz w:val="24"/>
          <w:szCs w:val="24"/>
        </w:rPr>
        <w:t xml:space="preserve">Age-related thermoregulatory differences in a warm operating room environment (approximately 26 degrees C). </w:t>
      </w:r>
      <w:r w:rsidRPr="007A3DE1">
        <w:rPr>
          <w:rFonts w:ascii="Times New Roman" w:hAnsi="Times New Roman" w:cs="Times New Roman"/>
          <w:sz w:val="24"/>
          <w:szCs w:val="24"/>
        </w:rPr>
        <w:t>Anesth Analg. 90 : 694-698.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Fauzi akbar. (2014). Gambaran kejadian menggigil pada pasien dengan tindakan operasi yang menggunakan anastesi spinal di RSUD karawang. Bandung. Universitas Islam Bandung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Ganong, W.F. (2008). Buku Ajar Fisiologi Kedokteran. Edisi 22. Jakarta: EGC.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Gory M, Fossum S, Donaldson K, Francis D, Davis J. (2008). </w:t>
      </w:r>
      <w:r w:rsidRPr="007A3DE1">
        <w:rPr>
          <w:rFonts w:ascii="Times New Roman" w:hAnsi="Times New Roman" w:cs="Times New Roman"/>
          <w:i/>
          <w:sz w:val="24"/>
          <w:szCs w:val="24"/>
        </w:rPr>
        <w:t>Constant temperature monitoring: a study of temperature patterns in the postanesthesia care unit</w:t>
      </w:r>
      <w:r w:rsidRPr="007A3DE1">
        <w:rPr>
          <w:rFonts w:ascii="Times New Roman" w:hAnsi="Times New Roman" w:cs="Times New Roman"/>
          <w:sz w:val="24"/>
          <w:szCs w:val="24"/>
        </w:rPr>
        <w:t>. J Perianesth Nurs. 13:292-300.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Guyton, A.C. &amp; Hall, J.E. (2008). Buku Ajar Fisiologi Kedokteran</w:t>
      </w:r>
      <w:r w:rsidRPr="007A3D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A3DE1">
        <w:rPr>
          <w:rFonts w:ascii="Times New Roman" w:hAnsi="Times New Roman" w:cs="Times New Roman"/>
          <w:sz w:val="24"/>
          <w:szCs w:val="24"/>
        </w:rPr>
        <w:t>Edisi 9, Jakarta : EGC.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Hasankani. (2008). </w:t>
      </w:r>
      <w:r w:rsidRPr="007A3DE1">
        <w:rPr>
          <w:rFonts w:ascii="Times New Roman" w:hAnsi="Times New Roman" w:cs="Times New Roman"/>
          <w:i/>
          <w:sz w:val="24"/>
          <w:szCs w:val="24"/>
        </w:rPr>
        <w:t>Effect of prewarming on post-induction core temperature and the incidence of inadvertent perioperative hypothermia in patients undergoing general anaesthesia</w:t>
      </w:r>
      <w:r w:rsidRPr="007A3DE1">
        <w:rPr>
          <w:rFonts w:ascii="Times New Roman" w:hAnsi="Times New Roman" w:cs="Times New Roman"/>
          <w:sz w:val="24"/>
          <w:szCs w:val="24"/>
        </w:rPr>
        <w:t>. National Library of Medicine. British journal of anaesthesia. 101.5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Kiekkas, Panagiotis; (2005) </w:t>
      </w:r>
      <w:r w:rsidRPr="007A3DE1">
        <w:rPr>
          <w:rFonts w:ascii="Times New Roman" w:hAnsi="Times New Roman" w:cs="Times New Roman"/>
          <w:i/>
          <w:sz w:val="24"/>
          <w:szCs w:val="24"/>
        </w:rPr>
        <w:t xml:space="preserve">Effects Of Hypothermia And Shivering On Standard Pacu Monitoring Of Patients. </w:t>
      </w:r>
      <w:r w:rsidRPr="007A3DE1">
        <w:rPr>
          <w:rFonts w:ascii="Times New Roman" w:hAnsi="Times New Roman" w:cs="Times New Roman"/>
          <w:sz w:val="24"/>
          <w:szCs w:val="24"/>
        </w:rPr>
        <w:t>AANA Journal 73.1. 47-5.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Kozier &amp; Erb, (2009). Buku Ajar Praktik Keperawatan Klinis</w:t>
      </w:r>
      <w:r w:rsidRPr="007A3D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A3DE1">
        <w:rPr>
          <w:rFonts w:ascii="Times New Roman" w:hAnsi="Times New Roman" w:cs="Times New Roman"/>
          <w:sz w:val="24"/>
          <w:szCs w:val="24"/>
        </w:rPr>
        <w:t>Edisi 5. Jakarta : EGC.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Li Zang. (2014). </w:t>
      </w:r>
      <w:r w:rsidRPr="007A3DE1">
        <w:rPr>
          <w:rFonts w:ascii="Times New Roman" w:hAnsi="Times New Roman" w:cs="Times New Roman"/>
          <w:i/>
          <w:sz w:val="24"/>
          <w:szCs w:val="24"/>
        </w:rPr>
        <w:t>The comparison of two recovery room warming methods for hypothermia patients who had undergone spinal surgery</w:t>
      </w:r>
      <w:r w:rsidRPr="007A3DE1">
        <w:rPr>
          <w:rFonts w:ascii="Times New Roman" w:hAnsi="Times New Roman" w:cs="Times New Roman"/>
          <w:sz w:val="24"/>
          <w:szCs w:val="24"/>
        </w:rPr>
        <w:t>. Taiwan. Nursing &amp; allied Health Database page 2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Lumintang. (2011). Pengaruh Irigasi Pada TUR Terhadap Penurunan Suhu Rektal.Kumpulan Makalah Pertemuan Ilmiah Berkala X-IDSAI, Bandung.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Marta. (2013). </w:t>
      </w:r>
      <w:r w:rsidRPr="007A3DE1">
        <w:rPr>
          <w:rFonts w:ascii="Times New Roman" w:hAnsi="Times New Roman" w:cs="Times New Roman"/>
          <w:i/>
          <w:sz w:val="24"/>
          <w:szCs w:val="24"/>
        </w:rPr>
        <w:t>A comparison of warming interventions on the temperatures of inpatients undergoing colorectal surgery. Association of operating room nurses</w:t>
      </w:r>
      <w:r w:rsidRPr="007A3DE1">
        <w:rPr>
          <w:rFonts w:ascii="Times New Roman" w:hAnsi="Times New Roman" w:cs="Times New Roman"/>
          <w:sz w:val="24"/>
          <w:szCs w:val="24"/>
        </w:rPr>
        <w:t>. AORN Jurnal 97.3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Nazma, D. (2008). Perbandingan Tramadol 0,5 dan 1 mg/kgbb iv dalam Mencegah Menggigil dengan Efek Samping yang Minimal pada Anestesi Spinal. Thesis tidak diterbitkan. Medan : </w:t>
      </w:r>
      <w:r w:rsidRPr="007A3DE1">
        <w:rPr>
          <w:rFonts w:ascii="Times New Roman" w:hAnsi="Times New Roman" w:cs="Times New Roman"/>
          <w:sz w:val="24"/>
          <w:szCs w:val="24"/>
        </w:rPr>
        <w:lastRenderedPageBreak/>
        <w:t>Departemen Anestesiologi Dan Reanimasi Fakultas Kedokteran Universitas Sumatera</w:t>
      </w:r>
      <w:r w:rsidRPr="007A3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3DE1">
        <w:rPr>
          <w:rFonts w:ascii="Times New Roman" w:hAnsi="Times New Roman" w:cs="Times New Roman"/>
          <w:sz w:val="24"/>
          <w:szCs w:val="24"/>
        </w:rPr>
        <w:t>Utara.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Nursalam.   (2008).    Konsep    dan    Penerapan    Metodologi    Penelitian    Ilmu Keperawatan. Edisi kedua. Jakarta: Salemba</w:t>
      </w:r>
      <w:r w:rsidRPr="007A3D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3DE1">
        <w:rPr>
          <w:rFonts w:ascii="Times New Roman" w:hAnsi="Times New Roman" w:cs="Times New Roman"/>
          <w:sz w:val="24"/>
          <w:szCs w:val="24"/>
        </w:rPr>
        <w:t>Medika.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Pamuji, A. (2008). Perbandingan Daya Guna Ketamin 0,25 mg/kgbb intravena dengan Ketamin 0,5 mg/kgbb intravena untuk Mencegah Shiverung Pasca Anestesi Umum. Thesis tidak diterbitkan. Yogyakarta: Anestesiologi dan Reanimasi Fakultas Kedokteran Universitas Gadjah</w:t>
      </w:r>
      <w:r w:rsidR="007A3DE1" w:rsidRPr="007A3DE1">
        <w:rPr>
          <w:rFonts w:ascii="Times New Roman" w:hAnsi="Times New Roman" w:cs="Times New Roman"/>
          <w:sz w:val="24"/>
          <w:szCs w:val="24"/>
        </w:rPr>
        <w:t xml:space="preserve"> </w:t>
      </w:r>
      <w:r w:rsidRPr="007A3DE1">
        <w:rPr>
          <w:rFonts w:ascii="Times New Roman" w:hAnsi="Times New Roman" w:cs="Times New Roman"/>
          <w:sz w:val="24"/>
          <w:szCs w:val="24"/>
        </w:rPr>
        <w:t>Mada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Perry &amp; Potter. (2006). Buku Ajar Fundamental Keperawatan. Edisi 4. Vol.2.Jakarta: EGC.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Polancik. (2009). </w:t>
      </w:r>
      <w:r w:rsidRPr="007A3DE1">
        <w:rPr>
          <w:rFonts w:ascii="Times New Roman" w:hAnsi="Times New Roman" w:cs="Times New Roman"/>
          <w:i/>
          <w:sz w:val="24"/>
          <w:szCs w:val="24"/>
        </w:rPr>
        <w:t>Empirical Research Method Poster</w:t>
      </w:r>
      <w:r w:rsidRPr="007A3DE1">
        <w:rPr>
          <w:rFonts w:ascii="Times New Roman" w:hAnsi="Times New Roman" w:cs="Times New Roman"/>
          <w:sz w:val="24"/>
          <w:szCs w:val="24"/>
        </w:rPr>
        <w:t>. Jakarta.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Polit, D.F. &amp; Beck, C.T. (2012). </w:t>
      </w:r>
      <w:r w:rsidRPr="007A3DE1">
        <w:rPr>
          <w:rFonts w:ascii="Times New Roman" w:hAnsi="Times New Roman" w:cs="Times New Roman"/>
          <w:i/>
          <w:sz w:val="24"/>
          <w:szCs w:val="24"/>
        </w:rPr>
        <w:t>Nursing research : generating and assesing evidence for nursing practice</w:t>
      </w:r>
      <w:r w:rsidRPr="007A3DE1">
        <w:rPr>
          <w:rFonts w:ascii="Times New Roman" w:hAnsi="Times New Roman" w:cs="Times New Roman"/>
          <w:sz w:val="24"/>
          <w:szCs w:val="24"/>
        </w:rPr>
        <w:t>. Philadelphia : Lippincott.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Prentice, E.W. ( 2002). </w:t>
      </w:r>
      <w:r w:rsidRPr="007A3DE1">
        <w:rPr>
          <w:rFonts w:ascii="Times New Roman" w:hAnsi="Times New Roman" w:cs="Times New Roman"/>
          <w:i/>
          <w:sz w:val="24"/>
          <w:szCs w:val="24"/>
        </w:rPr>
        <w:t>Therapeutic Modalities For Sports Medicine  And  Athletic Training</w:t>
      </w:r>
      <w:r w:rsidRPr="007A3DE1">
        <w:rPr>
          <w:rFonts w:ascii="Times New Roman" w:hAnsi="Times New Roman" w:cs="Times New Roman"/>
          <w:sz w:val="24"/>
          <w:szCs w:val="24"/>
        </w:rPr>
        <w:t>. fifth edition: North</w:t>
      </w:r>
      <w:r w:rsidRPr="007A3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3DE1">
        <w:rPr>
          <w:rFonts w:ascii="Times New Roman" w:hAnsi="Times New Roman" w:cs="Times New Roman"/>
          <w:sz w:val="24"/>
          <w:szCs w:val="24"/>
        </w:rPr>
        <w:t>Carolina.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Riwidikdo. (2009), Statistik Kesehatan, Mitra Cendika Press, Yogyakarta.</w:t>
      </w:r>
    </w:p>
    <w:p w:rsidR="007A3DE1" w:rsidRPr="007A3DE1" w:rsidRDefault="007A3DE1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Pr="007A3DE1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Satwiko, H. (2009). Perbandingan Efektifitas antara Tramadol dan Meperidin untuk Pencegahan Menggigil Pasca Anestesi Umum. Semarang: Program Pendidikan Dokter Spesialis I Anestesiologi Universitas Diponegoro.</w:t>
      </w: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Setiadi. (2007). Konsep dan Penulisan Riset Keperawatan. Yogyakarta : Graha Ilmu.</w:t>
      </w:r>
    </w:p>
    <w:p w:rsidR="00BC3B66" w:rsidRPr="007A3DE1" w:rsidRDefault="00BC3B66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Sessler &amp; Witte. ( 2006). </w:t>
      </w:r>
      <w:r w:rsidRPr="007A3DE1">
        <w:rPr>
          <w:rFonts w:ascii="Times New Roman" w:hAnsi="Times New Roman" w:cs="Times New Roman"/>
          <w:i/>
          <w:sz w:val="24"/>
          <w:szCs w:val="24"/>
        </w:rPr>
        <w:t>Perioperative Shivering, Physiology  and Pharmacology. Anesthesiology</w:t>
      </w:r>
      <w:r w:rsidRPr="007A3DE1">
        <w:rPr>
          <w:rFonts w:ascii="Times New Roman" w:hAnsi="Times New Roman" w:cs="Times New Roman"/>
          <w:sz w:val="24"/>
          <w:szCs w:val="24"/>
        </w:rPr>
        <w:t>, 96 (2):</w:t>
      </w:r>
      <w:r w:rsidRPr="007A3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3DE1">
        <w:rPr>
          <w:rFonts w:ascii="Times New Roman" w:hAnsi="Times New Roman" w:cs="Times New Roman"/>
          <w:sz w:val="24"/>
          <w:szCs w:val="24"/>
        </w:rPr>
        <w:t>467-84.</w:t>
      </w:r>
    </w:p>
    <w:p w:rsidR="00BC3B66" w:rsidRPr="007A3DE1" w:rsidRDefault="00BC3B66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Sopiyudin, (2011). Statistik Untuk Kedokteran dan Kesehatan Edisi 5. Jakarta, Salemba Medika.</w:t>
      </w:r>
    </w:p>
    <w:p w:rsidR="00BC3B66" w:rsidRPr="007A3DE1" w:rsidRDefault="00BC3B66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Sitzman, Katheleen L., Eichelberger,Lisa Wrigh. (2011). </w:t>
      </w:r>
      <w:r w:rsidRPr="007A3DE1">
        <w:rPr>
          <w:rFonts w:ascii="Times New Roman" w:hAnsi="Times New Roman" w:cs="Times New Roman"/>
          <w:i/>
          <w:sz w:val="24"/>
          <w:szCs w:val="24"/>
        </w:rPr>
        <w:t>Understanding the work of nurse theorist: a creative beginning. Ed 2nd. Ontario:Jones and Bartlett Publisher</w:t>
      </w:r>
    </w:p>
    <w:p w:rsidR="00BC3B66" w:rsidRPr="007A3DE1" w:rsidRDefault="00BC3B66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Suanda. (2014). Pemberian magnesium sulfat 20 mg/kgBB intravena sama efektif dengan meperidin 0,5 mg/kgBB intravena dalam mencegah menggigil pasca anastesi umum. Denpasar. Universitas Udayana</w:t>
      </w:r>
    </w:p>
    <w:p w:rsidR="00BC3B66" w:rsidRPr="007A3DE1" w:rsidRDefault="00BC3B66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lastRenderedPageBreak/>
        <w:t xml:space="preserve">Sugiyono. (2011). </w:t>
      </w:r>
      <w:r w:rsidRPr="007A3DE1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Pr="007A3DE1">
        <w:rPr>
          <w:rFonts w:ascii="Times New Roman" w:hAnsi="Times New Roman" w:cs="Times New Roman"/>
          <w:sz w:val="24"/>
          <w:szCs w:val="24"/>
        </w:rPr>
        <w:t>. Bandung : Alfabeta</w:t>
      </w:r>
    </w:p>
    <w:p w:rsidR="00BC3B66" w:rsidRPr="007A3DE1" w:rsidRDefault="00BC3B66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Tobias, Steven W. (2001). </w:t>
      </w:r>
      <w:r w:rsidRPr="007A3DE1">
        <w:rPr>
          <w:rFonts w:ascii="Times New Roman" w:hAnsi="Times New Roman" w:cs="Times New Roman"/>
          <w:i/>
          <w:sz w:val="24"/>
          <w:szCs w:val="24"/>
        </w:rPr>
        <w:t xml:space="preserve">Comparison of oxygenated perfluorocarbon and humidified oxygen for rewarming hypothermic miniswine. </w:t>
      </w:r>
      <w:r w:rsidRPr="007A3DE1">
        <w:rPr>
          <w:rFonts w:ascii="Times New Roman" w:hAnsi="Times New Roman" w:cs="Times New Roman"/>
          <w:sz w:val="24"/>
          <w:szCs w:val="24"/>
        </w:rPr>
        <w:t>Military Medicine 166.10. 853-61.</w:t>
      </w:r>
    </w:p>
    <w:p w:rsidR="00BC3B66" w:rsidRPr="007A3DE1" w:rsidRDefault="00BC3B66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Vaughan MS, Vaughan RW, Cork RC. (2011). </w:t>
      </w:r>
      <w:r w:rsidRPr="007A3DE1">
        <w:rPr>
          <w:rFonts w:ascii="Times New Roman" w:hAnsi="Times New Roman" w:cs="Times New Roman"/>
          <w:i/>
          <w:sz w:val="24"/>
          <w:szCs w:val="24"/>
        </w:rPr>
        <w:t>Postoperative hypothermia in adults: relationship of age, anesthesia and shivering to rewarming</w:t>
      </w:r>
      <w:r w:rsidRPr="007A3DE1">
        <w:rPr>
          <w:rFonts w:ascii="Times New Roman" w:hAnsi="Times New Roman" w:cs="Times New Roman"/>
          <w:sz w:val="24"/>
          <w:szCs w:val="24"/>
        </w:rPr>
        <w:t>. Anesth Analg. 60:746-751.</w:t>
      </w:r>
    </w:p>
    <w:p w:rsidR="00BC3B66" w:rsidRPr="007A3DE1" w:rsidRDefault="00BC3B66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>Wagner. (2006)</w:t>
      </w:r>
      <w:r w:rsidRPr="007A3DE1">
        <w:rPr>
          <w:rFonts w:ascii="Times New Roman" w:hAnsi="Times New Roman" w:cs="Times New Roman"/>
          <w:i/>
          <w:sz w:val="24"/>
          <w:szCs w:val="24"/>
        </w:rPr>
        <w:t>. Effect of comfort warming on preoperative patients. Association of operating room nurses</w:t>
      </w:r>
      <w:r w:rsidRPr="007A3DE1">
        <w:rPr>
          <w:rFonts w:ascii="Times New Roman" w:hAnsi="Times New Roman" w:cs="Times New Roman"/>
          <w:sz w:val="24"/>
          <w:szCs w:val="24"/>
        </w:rPr>
        <w:t>. AORN Jurnal 97.3</w:t>
      </w:r>
    </w:p>
    <w:p w:rsidR="00BC3B66" w:rsidRPr="007A3DE1" w:rsidRDefault="00BC3B66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278F" w:rsidRPr="007A3DE1" w:rsidRDefault="006C278F" w:rsidP="007A3DE1">
      <w:pPr>
        <w:spacing w:after="0" w:line="240" w:lineRule="auto"/>
        <w:ind w:left="1134" w:right="70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DE1">
        <w:rPr>
          <w:rFonts w:ascii="Times New Roman" w:hAnsi="Times New Roman" w:cs="Times New Roman"/>
          <w:sz w:val="24"/>
          <w:szCs w:val="24"/>
        </w:rPr>
        <w:t xml:space="preserve">Wald, PH. ( 2007). </w:t>
      </w:r>
      <w:r w:rsidRPr="007A3DE1">
        <w:rPr>
          <w:rFonts w:ascii="Times New Roman" w:hAnsi="Times New Roman" w:cs="Times New Roman"/>
          <w:i/>
          <w:sz w:val="24"/>
          <w:szCs w:val="24"/>
        </w:rPr>
        <w:t>Physical anda biological Hazard of the Workplace 2</w:t>
      </w:r>
      <w:r w:rsidRPr="007A3DE1">
        <w:rPr>
          <w:rFonts w:ascii="Times New Roman" w:hAnsi="Times New Roman" w:cs="Times New Roman"/>
          <w:i/>
          <w:position w:val="11"/>
          <w:sz w:val="24"/>
          <w:szCs w:val="24"/>
        </w:rPr>
        <w:t xml:space="preserve">nd </w:t>
      </w:r>
      <w:r w:rsidRPr="007A3DE1">
        <w:rPr>
          <w:rFonts w:ascii="Times New Roman" w:hAnsi="Times New Roman" w:cs="Times New Roman"/>
          <w:i/>
          <w:sz w:val="24"/>
          <w:szCs w:val="24"/>
        </w:rPr>
        <w:t>Edition</w:t>
      </w:r>
      <w:r w:rsidRPr="007A3DE1">
        <w:rPr>
          <w:rFonts w:ascii="Times New Roman" w:hAnsi="Times New Roman" w:cs="Times New Roman"/>
          <w:sz w:val="24"/>
          <w:szCs w:val="24"/>
        </w:rPr>
        <w:t xml:space="preserve">. </w:t>
      </w:r>
      <w:r w:rsidRPr="007A3DE1">
        <w:rPr>
          <w:rFonts w:ascii="Times New Roman" w:hAnsi="Times New Roman" w:cs="Times New Roman"/>
          <w:i/>
          <w:sz w:val="24"/>
          <w:szCs w:val="24"/>
        </w:rPr>
        <w:t>Journal of Occupational and Environmental Medicine</w:t>
      </w:r>
      <w:r w:rsidRPr="007A3DE1">
        <w:rPr>
          <w:rFonts w:ascii="Times New Roman" w:hAnsi="Times New Roman" w:cs="Times New Roman"/>
          <w:sz w:val="24"/>
          <w:szCs w:val="24"/>
        </w:rPr>
        <w:t>, 44(10):985</w:t>
      </w:r>
    </w:p>
    <w:p w:rsidR="001F3740" w:rsidRPr="00EF72B5" w:rsidRDefault="001F3740" w:rsidP="00562C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D4F" w:rsidRPr="00EF72B5" w:rsidRDefault="00476D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6D4F" w:rsidRPr="00EF72B5" w:rsidSect="00482711">
      <w:headerReference w:type="default" r:id="rId9"/>
      <w:headerReference w:type="first" r:id="rId10"/>
      <w:footerReference w:type="first" r:id="rId11"/>
      <w:pgSz w:w="11906" w:h="16838"/>
      <w:pgMar w:top="1701" w:right="1701" w:bottom="1701" w:left="226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95" w:rsidRDefault="001B2995" w:rsidP="007A751D">
      <w:pPr>
        <w:spacing w:after="0" w:line="240" w:lineRule="auto"/>
      </w:pPr>
      <w:r>
        <w:separator/>
      </w:r>
    </w:p>
  </w:endnote>
  <w:endnote w:type="continuationSeparator" w:id="0">
    <w:p w:rsidR="001B2995" w:rsidRDefault="001B2995" w:rsidP="007A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EC" w:rsidRDefault="005639EC">
    <w:pPr>
      <w:pStyle w:val="Footer"/>
      <w:jc w:val="center"/>
    </w:pPr>
  </w:p>
  <w:p w:rsidR="005639EC" w:rsidRDefault="00563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95" w:rsidRDefault="001B2995" w:rsidP="007A751D">
      <w:pPr>
        <w:spacing w:after="0" w:line="240" w:lineRule="auto"/>
      </w:pPr>
      <w:r>
        <w:separator/>
      </w:r>
    </w:p>
  </w:footnote>
  <w:footnote w:type="continuationSeparator" w:id="0">
    <w:p w:rsidR="001B2995" w:rsidRDefault="001B2995" w:rsidP="007A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EC" w:rsidRDefault="005639EC">
    <w:pPr>
      <w:pStyle w:val="Header"/>
      <w:jc w:val="right"/>
    </w:pPr>
  </w:p>
  <w:p w:rsidR="005639EC" w:rsidRDefault="00563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554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39EC" w:rsidRDefault="005639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5639EC" w:rsidRDefault="00563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79D"/>
    <w:multiLevelType w:val="hybridMultilevel"/>
    <w:tmpl w:val="67385E7C"/>
    <w:lvl w:ilvl="0" w:tplc="2D4E6A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1719"/>
    <w:multiLevelType w:val="hybridMultilevel"/>
    <w:tmpl w:val="9F04D858"/>
    <w:lvl w:ilvl="0" w:tplc="7B968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A4E"/>
    <w:multiLevelType w:val="hybridMultilevel"/>
    <w:tmpl w:val="96FE3A3A"/>
    <w:lvl w:ilvl="0" w:tplc="DA4C2C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330B0"/>
    <w:multiLevelType w:val="hybridMultilevel"/>
    <w:tmpl w:val="A3F20748"/>
    <w:lvl w:ilvl="0" w:tplc="7B9A3CF2">
      <w:start w:val="1"/>
      <w:numFmt w:val="decimal"/>
      <w:lvlText w:val="4.2.%1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74D9"/>
    <w:multiLevelType w:val="hybridMultilevel"/>
    <w:tmpl w:val="6700F2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2C24"/>
    <w:multiLevelType w:val="hybridMultilevel"/>
    <w:tmpl w:val="0C42C014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EB4025"/>
    <w:multiLevelType w:val="hybridMultilevel"/>
    <w:tmpl w:val="35B82AD4"/>
    <w:lvl w:ilvl="0" w:tplc="5E1843F8">
      <w:start w:val="1"/>
      <w:numFmt w:val="upperLetter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658957E">
      <w:start w:val="1"/>
      <w:numFmt w:val="decimal"/>
      <w:lvlText w:val="%2."/>
      <w:lvlJc w:val="left"/>
      <w:pPr>
        <w:ind w:left="1315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 w:tplc="9A261740">
      <w:start w:val="1"/>
      <w:numFmt w:val="lowerLetter"/>
      <w:lvlText w:val="%3."/>
      <w:lvlJc w:val="left"/>
      <w:pPr>
        <w:ind w:left="1675" w:hanging="360"/>
        <w:jc w:val="right"/>
      </w:pPr>
      <w:rPr>
        <w:rFonts w:hint="default"/>
        <w:spacing w:val="-2"/>
        <w:w w:val="99"/>
        <w:lang w:val="id" w:eastAsia="en-US" w:bidi="ar-SA"/>
      </w:rPr>
    </w:lvl>
    <w:lvl w:ilvl="3" w:tplc="445E2DB2">
      <w:start w:val="1"/>
      <w:numFmt w:val="decimal"/>
      <w:lvlText w:val="%4)"/>
      <w:lvlJc w:val="left"/>
      <w:pPr>
        <w:ind w:left="20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4" w:tplc="5C161FA6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5" w:tplc="AA5E7BD0">
      <w:numFmt w:val="bullet"/>
      <w:lvlText w:val="•"/>
      <w:lvlJc w:val="left"/>
      <w:pPr>
        <w:ind w:left="2040" w:hanging="360"/>
      </w:pPr>
      <w:rPr>
        <w:rFonts w:hint="default"/>
        <w:lang w:val="id" w:eastAsia="en-US" w:bidi="ar-SA"/>
      </w:rPr>
    </w:lvl>
    <w:lvl w:ilvl="6" w:tplc="7CBA7D9E">
      <w:numFmt w:val="bullet"/>
      <w:lvlText w:val="•"/>
      <w:lvlJc w:val="left"/>
      <w:pPr>
        <w:ind w:left="3445" w:hanging="360"/>
      </w:pPr>
      <w:rPr>
        <w:rFonts w:hint="default"/>
        <w:lang w:val="id" w:eastAsia="en-US" w:bidi="ar-SA"/>
      </w:rPr>
    </w:lvl>
    <w:lvl w:ilvl="7" w:tplc="9F248F44">
      <w:numFmt w:val="bullet"/>
      <w:lvlText w:val="•"/>
      <w:lvlJc w:val="left"/>
      <w:pPr>
        <w:ind w:left="4851" w:hanging="360"/>
      </w:pPr>
      <w:rPr>
        <w:rFonts w:hint="default"/>
        <w:lang w:val="id" w:eastAsia="en-US" w:bidi="ar-SA"/>
      </w:rPr>
    </w:lvl>
    <w:lvl w:ilvl="8" w:tplc="B456CBCC">
      <w:numFmt w:val="bullet"/>
      <w:lvlText w:val="•"/>
      <w:lvlJc w:val="left"/>
      <w:pPr>
        <w:ind w:left="6257" w:hanging="360"/>
      </w:pPr>
      <w:rPr>
        <w:rFonts w:hint="default"/>
        <w:lang w:val="id" w:eastAsia="en-US" w:bidi="ar-SA"/>
      </w:rPr>
    </w:lvl>
  </w:abstractNum>
  <w:abstractNum w:abstractNumId="7">
    <w:nsid w:val="1CC73453"/>
    <w:multiLevelType w:val="hybridMultilevel"/>
    <w:tmpl w:val="6700F2D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212D1"/>
    <w:multiLevelType w:val="hybridMultilevel"/>
    <w:tmpl w:val="41EEAC08"/>
    <w:lvl w:ilvl="0" w:tplc="C99C15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880"/>
    <w:multiLevelType w:val="hybridMultilevel"/>
    <w:tmpl w:val="A1805252"/>
    <w:lvl w:ilvl="0" w:tplc="E2BAAE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23F3D"/>
    <w:multiLevelType w:val="hybridMultilevel"/>
    <w:tmpl w:val="B8262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C48AC"/>
    <w:multiLevelType w:val="hybridMultilevel"/>
    <w:tmpl w:val="6100A886"/>
    <w:lvl w:ilvl="0" w:tplc="D6D09B2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2A156A"/>
    <w:multiLevelType w:val="hybridMultilevel"/>
    <w:tmpl w:val="C68444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33231"/>
    <w:multiLevelType w:val="hybridMultilevel"/>
    <w:tmpl w:val="7172C7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85A23"/>
    <w:multiLevelType w:val="hybridMultilevel"/>
    <w:tmpl w:val="592EA2F0"/>
    <w:lvl w:ilvl="0" w:tplc="04090011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21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32F35E76"/>
    <w:multiLevelType w:val="hybridMultilevel"/>
    <w:tmpl w:val="36B66A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83EBD"/>
    <w:multiLevelType w:val="hybridMultilevel"/>
    <w:tmpl w:val="18C828E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BB08E5"/>
    <w:multiLevelType w:val="hybridMultilevel"/>
    <w:tmpl w:val="FA2E568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73B8A"/>
    <w:multiLevelType w:val="hybridMultilevel"/>
    <w:tmpl w:val="A858E46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11400C"/>
    <w:multiLevelType w:val="hybridMultilevel"/>
    <w:tmpl w:val="F41EB27C"/>
    <w:lvl w:ilvl="0" w:tplc="E2BAA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C2E44"/>
    <w:multiLevelType w:val="hybridMultilevel"/>
    <w:tmpl w:val="2DEC0B56"/>
    <w:lvl w:ilvl="0" w:tplc="8A5A2F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76142"/>
    <w:multiLevelType w:val="hybridMultilevel"/>
    <w:tmpl w:val="D30AA172"/>
    <w:lvl w:ilvl="0" w:tplc="091A8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03333"/>
    <w:multiLevelType w:val="hybridMultilevel"/>
    <w:tmpl w:val="0C42C0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D48E0"/>
    <w:multiLevelType w:val="hybridMultilevel"/>
    <w:tmpl w:val="C53886F4"/>
    <w:lvl w:ilvl="0" w:tplc="B67C5E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0414B"/>
    <w:multiLevelType w:val="hybridMultilevel"/>
    <w:tmpl w:val="0FFE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4121B"/>
    <w:multiLevelType w:val="hybridMultilevel"/>
    <w:tmpl w:val="B8262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80C49"/>
    <w:multiLevelType w:val="hybridMultilevel"/>
    <w:tmpl w:val="FCC8360C"/>
    <w:lvl w:ilvl="0" w:tplc="96A006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F24C1"/>
    <w:multiLevelType w:val="hybridMultilevel"/>
    <w:tmpl w:val="1E7260AC"/>
    <w:lvl w:ilvl="0" w:tplc="A24AA4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24A5B"/>
    <w:multiLevelType w:val="hybridMultilevel"/>
    <w:tmpl w:val="A7EC7AC2"/>
    <w:lvl w:ilvl="0" w:tplc="B67C5E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B533A"/>
    <w:multiLevelType w:val="hybridMultilevel"/>
    <w:tmpl w:val="17C67CBE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  <w:rPr>
        <w:rFonts w:hint="default"/>
        <w:b w:val="0"/>
        <w:color w:val="000000"/>
      </w:r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30">
    <w:nsid w:val="5B132960"/>
    <w:multiLevelType w:val="hybridMultilevel"/>
    <w:tmpl w:val="F1C01BB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4F55CC"/>
    <w:multiLevelType w:val="hybridMultilevel"/>
    <w:tmpl w:val="6CD0E102"/>
    <w:lvl w:ilvl="0" w:tplc="E17AA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37C23"/>
    <w:multiLevelType w:val="hybridMultilevel"/>
    <w:tmpl w:val="39525DF6"/>
    <w:lvl w:ilvl="0" w:tplc="3F226366">
      <w:start w:val="1"/>
      <w:numFmt w:val="decimal"/>
      <w:lvlText w:val="4.%1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D4005"/>
    <w:multiLevelType w:val="hybridMultilevel"/>
    <w:tmpl w:val="A0869D2E"/>
    <w:lvl w:ilvl="0" w:tplc="74DA48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4639B"/>
    <w:multiLevelType w:val="hybridMultilevel"/>
    <w:tmpl w:val="1CB6EA40"/>
    <w:lvl w:ilvl="0" w:tplc="88DE1F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B6699"/>
    <w:multiLevelType w:val="hybridMultilevel"/>
    <w:tmpl w:val="DB2257B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B277BD5"/>
    <w:multiLevelType w:val="hybridMultilevel"/>
    <w:tmpl w:val="C53886F4"/>
    <w:lvl w:ilvl="0" w:tplc="B67C5E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C6702"/>
    <w:multiLevelType w:val="hybridMultilevel"/>
    <w:tmpl w:val="12D85C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909F9"/>
    <w:multiLevelType w:val="hybridMultilevel"/>
    <w:tmpl w:val="9544FD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175AB"/>
    <w:multiLevelType w:val="hybridMultilevel"/>
    <w:tmpl w:val="B1E400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4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74F5E"/>
    <w:multiLevelType w:val="hybridMultilevel"/>
    <w:tmpl w:val="B8262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F3AFE"/>
    <w:multiLevelType w:val="hybridMultilevel"/>
    <w:tmpl w:val="DC78A010"/>
    <w:lvl w:ilvl="0" w:tplc="8DA6B7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D3D87"/>
    <w:multiLevelType w:val="hybridMultilevel"/>
    <w:tmpl w:val="383A8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D1FFA"/>
    <w:multiLevelType w:val="hybridMultilevel"/>
    <w:tmpl w:val="07C45976"/>
    <w:lvl w:ilvl="0" w:tplc="518009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64F56"/>
    <w:multiLevelType w:val="hybridMultilevel"/>
    <w:tmpl w:val="C2CA6692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E16C7AE2">
      <w:start w:val="1"/>
      <w:numFmt w:val="lowerLetter"/>
      <w:lvlText w:val="%4"/>
      <w:lvlJc w:val="left"/>
      <w:pPr>
        <w:ind w:left="293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E10660F2">
      <w:start w:val="1"/>
      <w:numFmt w:val="decimal"/>
      <w:lvlText w:val="%7."/>
      <w:lvlJc w:val="left"/>
      <w:pPr>
        <w:ind w:left="509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45">
    <w:nsid w:val="791E34FB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AC64F72"/>
    <w:multiLevelType w:val="hybridMultilevel"/>
    <w:tmpl w:val="B8262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13E19"/>
    <w:multiLevelType w:val="hybridMultilevel"/>
    <w:tmpl w:val="1FD80A18"/>
    <w:lvl w:ilvl="0" w:tplc="04AA5B38">
      <w:start w:val="1"/>
      <w:numFmt w:val="lowerLetter"/>
      <w:lvlText w:val="%1"/>
      <w:lvlJc w:val="left"/>
      <w:pPr>
        <w:ind w:left="720" w:hanging="360"/>
      </w:pPr>
      <w:rPr>
        <w:rFonts w:hint="default"/>
        <w:spacing w:val="-4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13"/>
  </w:num>
  <w:num w:numId="4">
    <w:abstractNumId w:val="22"/>
  </w:num>
  <w:num w:numId="5">
    <w:abstractNumId w:val="17"/>
  </w:num>
  <w:num w:numId="6">
    <w:abstractNumId w:val="45"/>
  </w:num>
  <w:num w:numId="7">
    <w:abstractNumId w:val="42"/>
  </w:num>
  <w:num w:numId="8">
    <w:abstractNumId w:val="5"/>
  </w:num>
  <w:num w:numId="9">
    <w:abstractNumId w:val="44"/>
  </w:num>
  <w:num w:numId="10">
    <w:abstractNumId w:val="29"/>
  </w:num>
  <w:num w:numId="11">
    <w:abstractNumId w:val="32"/>
  </w:num>
  <w:num w:numId="12">
    <w:abstractNumId w:val="9"/>
  </w:num>
  <w:num w:numId="13">
    <w:abstractNumId w:val="19"/>
  </w:num>
  <w:num w:numId="14">
    <w:abstractNumId w:val="3"/>
  </w:num>
  <w:num w:numId="15">
    <w:abstractNumId w:val="11"/>
  </w:num>
  <w:num w:numId="16">
    <w:abstractNumId w:val="24"/>
  </w:num>
  <w:num w:numId="17">
    <w:abstractNumId w:val="35"/>
  </w:num>
  <w:num w:numId="18">
    <w:abstractNumId w:val="39"/>
  </w:num>
  <w:num w:numId="19">
    <w:abstractNumId w:val="47"/>
  </w:num>
  <w:num w:numId="20">
    <w:abstractNumId w:val="21"/>
  </w:num>
  <w:num w:numId="21">
    <w:abstractNumId w:val="14"/>
  </w:num>
  <w:num w:numId="22">
    <w:abstractNumId w:val="19"/>
  </w:num>
  <w:num w:numId="23">
    <w:abstractNumId w:val="25"/>
  </w:num>
  <w:num w:numId="24">
    <w:abstractNumId w:val="40"/>
  </w:num>
  <w:num w:numId="25">
    <w:abstractNumId w:val="10"/>
  </w:num>
  <w:num w:numId="26">
    <w:abstractNumId w:val="46"/>
  </w:num>
  <w:num w:numId="27">
    <w:abstractNumId w:val="23"/>
  </w:num>
  <w:num w:numId="28">
    <w:abstractNumId w:val="31"/>
  </w:num>
  <w:num w:numId="29">
    <w:abstractNumId w:val="27"/>
  </w:num>
  <w:num w:numId="30">
    <w:abstractNumId w:val="28"/>
  </w:num>
  <w:num w:numId="31">
    <w:abstractNumId w:val="20"/>
  </w:num>
  <w:num w:numId="32">
    <w:abstractNumId w:val="8"/>
  </w:num>
  <w:num w:numId="33">
    <w:abstractNumId w:val="26"/>
  </w:num>
  <w:num w:numId="34">
    <w:abstractNumId w:val="1"/>
  </w:num>
  <w:num w:numId="35">
    <w:abstractNumId w:val="34"/>
  </w:num>
  <w:num w:numId="36">
    <w:abstractNumId w:val="41"/>
  </w:num>
  <w:num w:numId="37">
    <w:abstractNumId w:val="43"/>
  </w:num>
  <w:num w:numId="38">
    <w:abstractNumId w:val="0"/>
  </w:num>
  <w:num w:numId="39">
    <w:abstractNumId w:val="33"/>
  </w:num>
  <w:num w:numId="40">
    <w:abstractNumId w:val="2"/>
  </w:num>
  <w:num w:numId="41">
    <w:abstractNumId w:val="36"/>
  </w:num>
  <w:num w:numId="42">
    <w:abstractNumId w:val="4"/>
  </w:num>
  <w:num w:numId="43">
    <w:abstractNumId w:val="6"/>
  </w:num>
  <w:num w:numId="44">
    <w:abstractNumId w:val="12"/>
  </w:num>
  <w:num w:numId="45">
    <w:abstractNumId w:val="16"/>
  </w:num>
  <w:num w:numId="46">
    <w:abstractNumId w:val="18"/>
  </w:num>
  <w:num w:numId="47">
    <w:abstractNumId w:val="7"/>
  </w:num>
  <w:num w:numId="48">
    <w:abstractNumId w:val="30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2B"/>
    <w:rsid w:val="000A47F8"/>
    <w:rsid w:val="000D43DE"/>
    <w:rsid w:val="000F3E25"/>
    <w:rsid w:val="001135DD"/>
    <w:rsid w:val="00147E80"/>
    <w:rsid w:val="001644F0"/>
    <w:rsid w:val="0018742C"/>
    <w:rsid w:val="001A2799"/>
    <w:rsid w:val="001B2995"/>
    <w:rsid w:val="001D0A53"/>
    <w:rsid w:val="001D6074"/>
    <w:rsid w:val="001E36E0"/>
    <w:rsid w:val="001F3740"/>
    <w:rsid w:val="00215BFA"/>
    <w:rsid w:val="002461DA"/>
    <w:rsid w:val="00277846"/>
    <w:rsid w:val="002A3245"/>
    <w:rsid w:val="002E4197"/>
    <w:rsid w:val="00300578"/>
    <w:rsid w:val="00395F35"/>
    <w:rsid w:val="003F43D3"/>
    <w:rsid w:val="0041538C"/>
    <w:rsid w:val="00476D4F"/>
    <w:rsid w:val="00482711"/>
    <w:rsid w:val="00487C1B"/>
    <w:rsid w:val="004935A8"/>
    <w:rsid w:val="00495E7F"/>
    <w:rsid w:val="004B1DA8"/>
    <w:rsid w:val="004E112A"/>
    <w:rsid w:val="004E40DB"/>
    <w:rsid w:val="00504027"/>
    <w:rsid w:val="005232DE"/>
    <w:rsid w:val="005232E3"/>
    <w:rsid w:val="00544CFF"/>
    <w:rsid w:val="0055652A"/>
    <w:rsid w:val="00562CCF"/>
    <w:rsid w:val="005639EC"/>
    <w:rsid w:val="0056719E"/>
    <w:rsid w:val="00584C89"/>
    <w:rsid w:val="005A7B1F"/>
    <w:rsid w:val="005C11D6"/>
    <w:rsid w:val="005C6A9A"/>
    <w:rsid w:val="005E31E4"/>
    <w:rsid w:val="005E37EB"/>
    <w:rsid w:val="006225CD"/>
    <w:rsid w:val="00663F3E"/>
    <w:rsid w:val="00667EB4"/>
    <w:rsid w:val="00670785"/>
    <w:rsid w:val="006763A6"/>
    <w:rsid w:val="0068264A"/>
    <w:rsid w:val="00694766"/>
    <w:rsid w:val="006A4B12"/>
    <w:rsid w:val="006C278F"/>
    <w:rsid w:val="00731226"/>
    <w:rsid w:val="00735859"/>
    <w:rsid w:val="00741185"/>
    <w:rsid w:val="007A3DE1"/>
    <w:rsid w:val="007A751D"/>
    <w:rsid w:val="007C1B47"/>
    <w:rsid w:val="007E6CFB"/>
    <w:rsid w:val="00815661"/>
    <w:rsid w:val="0084715F"/>
    <w:rsid w:val="0084747B"/>
    <w:rsid w:val="00865F34"/>
    <w:rsid w:val="00867FD0"/>
    <w:rsid w:val="008D3971"/>
    <w:rsid w:val="009278D6"/>
    <w:rsid w:val="009638F2"/>
    <w:rsid w:val="009A6797"/>
    <w:rsid w:val="009B0FBB"/>
    <w:rsid w:val="009B7AEB"/>
    <w:rsid w:val="009C2985"/>
    <w:rsid w:val="009D4806"/>
    <w:rsid w:val="009E51ED"/>
    <w:rsid w:val="00A176E6"/>
    <w:rsid w:val="00A20EB4"/>
    <w:rsid w:val="00A4316C"/>
    <w:rsid w:val="00A43A51"/>
    <w:rsid w:val="00A4703E"/>
    <w:rsid w:val="00A915F7"/>
    <w:rsid w:val="00AA7390"/>
    <w:rsid w:val="00B3393E"/>
    <w:rsid w:val="00B500D5"/>
    <w:rsid w:val="00B66BAC"/>
    <w:rsid w:val="00B81137"/>
    <w:rsid w:val="00B91948"/>
    <w:rsid w:val="00BC3B66"/>
    <w:rsid w:val="00C1396B"/>
    <w:rsid w:val="00C25B8D"/>
    <w:rsid w:val="00C85CE8"/>
    <w:rsid w:val="00D202B5"/>
    <w:rsid w:val="00D22378"/>
    <w:rsid w:val="00D37C00"/>
    <w:rsid w:val="00D405FD"/>
    <w:rsid w:val="00D46B9D"/>
    <w:rsid w:val="00DC379F"/>
    <w:rsid w:val="00DF0DFE"/>
    <w:rsid w:val="00DF532B"/>
    <w:rsid w:val="00E24CA9"/>
    <w:rsid w:val="00E45AD6"/>
    <w:rsid w:val="00E7206C"/>
    <w:rsid w:val="00E87478"/>
    <w:rsid w:val="00E971E0"/>
    <w:rsid w:val="00EB1526"/>
    <w:rsid w:val="00EB64E7"/>
    <w:rsid w:val="00EE69A7"/>
    <w:rsid w:val="00EF72B5"/>
    <w:rsid w:val="00F27355"/>
    <w:rsid w:val="00F33F55"/>
    <w:rsid w:val="00F537F4"/>
    <w:rsid w:val="00F80514"/>
    <w:rsid w:val="00F906C9"/>
    <w:rsid w:val="00F91755"/>
    <w:rsid w:val="00F945A1"/>
    <w:rsid w:val="00FC12E4"/>
    <w:rsid w:val="00FD09E1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C278F"/>
    <w:pPr>
      <w:widowControl w:val="0"/>
      <w:autoSpaceDE w:val="0"/>
      <w:autoSpaceDN w:val="0"/>
      <w:spacing w:before="102" w:after="0" w:line="240" w:lineRule="auto"/>
      <w:ind w:left="11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2B"/>
    <w:pPr>
      <w:ind w:left="720"/>
      <w:contextualSpacing/>
    </w:pPr>
  </w:style>
  <w:style w:type="table" w:styleId="TableGrid">
    <w:name w:val="Table Grid"/>
    <w:basedOn w:val="TableNormal"/>
    <w:uiPriority w:val="59"/>
    <w:rsid w:val="00EB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E112A"/>
    <w:pPr>
      <w:widowControl w:val="0"/>
      <w:autoSpaceDE w:val="0"/>
      <w:autoSpaceDN w:val="0"/>
      <w:spacing w:after="0" w:line="240" w:lineRule="auto"/>
      <w:ind w:left="588"/>
      <w:jc w:val="both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E112A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6C278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itle">
    <w:name w:val="Title"/>
    <w:basedOn w:val="Normal"/>
    <w:link w:val="TitleChar"/>
    <w:qFormat/>
    <w:rsid w:val="0049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935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7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1D"/>
  </w:style>
  <w:style w:type="paragraph" w:styleId="Footer">
    <w:name w:val="footer"/>
    <w:basedOn w:val="Normal"/>
    <w:link w:val="FooterChar"/>
    <w:uiPriority w:val="99"/>
    <w:unhideWhenUsed/>
    <w:rsid w:val="007A7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1D"/>
  </w:style>
  <w:style w:type="paragraph" w:styleId="BalloonText">
    <w:name w:val="Balloon Text"/>
    <w:basedOn w:val="Normal"/>
    <w:link w:val="BalloonTextChar"/>
    <w:uiPriority w:val="99"/>
    <w:semiHidden/>
    <w:unhideWhenUsed/>
    <w:rsid w:val="004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C278F"/>
    <w:pPr>
      <w:widowControl w:val="0"/>
      <w:autoSpaceDE w:val="0"/>
      <w:autoSpaceDN w:val="0"/>
      <w:spacing w:before="102" w:after="0" w:line="240" w:lineRule="auto"/>
      <w:ind w:left="11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2B"/>
    <w:pPr>
      <w:ind w:left="720"/>
      <w:contextualSpacing/>
    </w:pPr>
  </w:style>
  <w:style w:type="table" w:styleId="TableGrid">
    <w:name w:val="Table Grid"/>
    <w:basedOn w:val="TableNormal"/>
    <w:uiPriority w:val="59"/>
    <w:rsid w:val="00EB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E112A"/>
    <w:pPr>
      <w:widowControl w:val="0"/>
      <w:autoSpaceDE w:val="0"/>
      <w:autoSpaceDN w:val="0"/>
      <w:spacing w:after="0" w:line="240" w:lineRule="auto"/>
      <w:ind w:left="588"/>
      <w:jc w:val="both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E112A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6C278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itle">
    <w:name w:val="Title"/>
    <w:basedOn w:val="Normal"/>
    <w:link w:val="TitleChar"/>
    <w:qFormat/>
    <w:rsid w:val="0049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935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7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1D"/>
  </w:style>
  <w:style w:type="paragraph" w:styleId="Footer">
    <w:name w:val="footer"/>
    <w:basedOn w:val="Normal"/>
    <w:link w:val="FooterChar"/>
    <w:uiPriority w:val="99"/>
    <w:unhideWhenUsed/>
    <w:rsid w:val="007A7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1D"/>
  </w:style>
  <w:style w:type="paragraph" w:styleId="BalloonText">
    <w:name w:val="Balloon Text"/>
    <w:basedOn w:val="Normal"/>
    <w:link w:val="BalloonTextChar"/>
    <w:uiPriority w:val="99"/>
    <w:semiHidden/>
    <w:unhideWhenUsed/>
    <w:rsid w:val="004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75F2-1321-41C5-9CBC-483B51D9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21</cp:revision>
  <cp:lastPrinted>2020-02-02T14:49:00Z</cp:lastPrinted>
  <dcterms:created xsi:type="dcterms:W3CDTF">2019-12-28T00:54:00Z</dcterms:created>
  <dcterms:modified xsi:type="dcterms:W3CDTF">2020-06-19T07:52:00Z</dcterms:modified>
</cp:coreProperties>
</file>