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F4" w:rsidRPr="00062268" w:rsidRDefault="005515F4" w:rsidP="005515F4">
      <w:pPr>
        <w:spacing w:line="480" w:lineRule="auto"/>
        <w:jc w:val="center"/>
        <w:rPr>
          <w:rFonts w:ascii="Times New Roman" w:eastAsia="Adobe Ming Std L" w:hAnsi="Times New Roman"/>
          <w:b/>
          <w:sz w:val="24"/>
          <w:szCs w:val="24"/>
        </w:rPr>
      </w:pPr>
      <w:r w:rsidRPr="00062268">
        <w:rPr>
          <w:rFonts w:ascii="Times New Roman" w:eastAsia="Adobe Ming Std L" w:hAnsi="Times New Roman"/>
          <w:b/>
          <w:sz w:val="24"/>
          <w:szCs w:val="24"/>
        </w:rPr>
        <w:t>BAB I</w:t>
      </w:r>
    </w:p>
    <w:p w:rsidR="005515F4" w:rsidRPr="00062268" w:rsidRDefault="005515F4" w:rsidP="005515F4">
      <w:pPr>
        <w:spacing w:line="480" w:lineRule="auto"/>
        <w:jc w:val="center"/>
        <w:rPr>
          <w:rFonts w:ascii="Times New Roman" w:eastAsia="Adobe Ming Std L" w:hAnsi="Times New Roman"/>
          <w:b/>
          <w:sz w:val="24"/>
          <w:szCs w:val="24"/>
        </w:rPr>
      </w:pPr>
      <w:r w:rsidRPr="00062268">
        <w:rPr>
          <w:rFonts w:ascii="Times New Roman" w:eastAsia="Adobe Ming Std L" w:hAnsi="Times New Roman"/>
          <w:b/>
          <w:sz w:val="24"/>
          <w:szCs w:val="24"/>
        </w:rPr>
        <w:t>PENDAHULUAN</w:t>
      </w:r>
    </w:p>
    <w:p w:rsidR="005515F4" w:rsidRPr="00407BD8" w:rsidRDefault="005515F4" w:rsidP="005515F4">
      <w:pPr>
        <w:pStyle w:val="ListParagraph"/>
        <w:numPr>
          <w:ilvl w:val="0"/>
          <w:numId w:val="5"/>
        </w:numPr>
        <w:spacing w:line="480" w:lineRule="auto"/>
        <w:ind w:left="426"/>
        <w:jc w:val="both"/>
        <w:rPr>
          <w:rFonts w:ascii="Times New Roman" w:eastAsia="Adobe Ming Std L" w:hAnsi="Times New Roman"/>
          <w:b/>
          <w:sz w:val="24"/>
          <w:szCs w:val="24"/>
        </w:rPr>
      </w:pPr>
      <w:r w:rsidRPr="00407BD8">
        <w:rPr>
          <w:rFonts w:ascii="Times New Roman" w:eastAsia="Adobe Ming Std L" w:hAnsi="Times New Roman"/>
          <w:b/>
          <w:sz w:val="24"/>
          <w:szCs w:val="24"/>
        </w:rPr>
        <w:t>Latar Belakang</w:t>
      </w:r>
    </w:p>
    <w:p w:rsidR="005515F4" w:rsidRDefault="005515F4" w:rsidP="005515F4">
      <w:pPr>
        <w:tabs>
          <w:tab w:val="left" w:pos="284"/>
        </w:tabs>
        <w:spacing w:line="480" w:lineRule="auto"/>
        <w:ind w:left="284"/>
        <w:jc w:val="both"/>
        <w:rPr>
          <w:rFonts w:ascii="Times New Roman" w:eastAsia="Adobe Ming Std L" w:hAnsi="Times New Roman"/>
          <w:sz w:val="24"/>
          <w:szCs w:val="24"/>
        </w:rPr>
      </w:pPr>
      <w:r w:rsidRPr="00062268">
        <w:rPr>
          <w:rFonts w:ascii="Times New Roman" w:eastAsia="Adobe Ming Std L" w:hAnsi="Times New Roman"/>
          <w:sz w:val="24"/>
          <w:szCs w:val="24"/>
        </w:rPr>
        <w:tab/>
        <w:t xml:space="preserve">Masa kehamilan dimulai dari konsepsi sampai lahirnya janin. Lamanya hamil normal adalah 280 hari (40 minggu atau 9 bulan 7 hari) di hitung dari haid pertama dan haid terakhir. Kehamilan dibagi dalam 3 triwulan yaitu triwulan pertama dimulai dari konsepsi sampai 3 bulan, Triwulan kedua dari bulan ke </w:t>
      </w:r>
      <w:r>
        <w:rPr>
          <w:rFonts w:ascii="Times New Roman" w:eastAsia="Adobe Ming Std L" w:hAnsi="Times New Roman"/>
          <w:sz w:val="24"/>
          <w:szCs w:val="24"/>
        </w:rPr>
        <w:t>4</w:t>
      </w:r>
      <w:r w:rsidRPr="00062268">
        <w:rPr>
          <w:rFonts w:ascii="Times New Roman" w:eastAsia="Adobe Ming Std L" w:hAnsi="Times New Roman"/>
          <w:sz w:val="24"/>
          <w:szCs w:val="24"/>
        </w:rPr>
        <w:t xml:space="preserve"> sampai 6 bulan, triwulan ke tiga dari bulan ke 7 sampai 9 bulan.</w:t>
      </w:r>
      <w:r>
        <w:rPr>
          <w:rFonts w:ascii="Times New Roman" w:eastAsia="Adobe Ming Std L" w:hAnsi="Times New Roman"/>
          <w:sz w:val="24"/>
          <w:szCs w:val="24"/>
        </w:rPr>
        <w:t xml:space="preserve"> </w:t>
      </w:r>
      <w:r w:rsidRPr="00062268">
        <w:rPr>
          <w:rFonts w:ascii="Times New Roman" w:eastAsia="Adobe Ming Std L" w:hAnsi="Times New Roman"/>
          <w:sz w:val="24"/>
          <w:szCs w:val="24"/>
        </w:rPr>
        <w:t>Kehamilan melibatkan perubahan fisik maupun emosional dari ibu serta perubahan so</w:t>
      </w:r>
      <w:r>
        <w:rPr>
          <w:rFonts w:ascii="Times New Roman" w:eastAsia="Adobe Ming Std L" w:hAnsi="Times New Roman"/>
          <w:sz w:val="24"/>
          <w:szCs w:val="24"/>
        </w:rPr>
        <w:t>s</w:t>
      </w:r>
      <w:r w:rsidRPr="00062268">
        <w:rPr>
          <w:rFonts w:ascii="Times New Roman" w:eastAsia="Adobe Ming Std L" w:hAnsi="Times New Roman"/>
          <w:sz w:val="24"/>
          <w:szCs w:val="24"/>
        </w:rPr>
        <w:t>ial di dalam keluarga. Jarang seorang ahli medi</w:t>
      </w:r>
      <w:r>
        <w:rPr>
          <w:rFonts w:ascii="Times New Roman" w:eastAsia="Adobe Ming Std L" w:hAnsi="Times New Roman"/>
          <w:sz w:val="24"/>
          <w:szCs w:val="24"/>
        </w:rPr>
        <w:t>k</w:t>
      </w:r>
      <w:r w:rsidRPr="00062268">
        <w:rPr>
          <w:rFonts w:ascii="Times New Roman" w:eastAsia="Adobe Ming Std L" w:hAnsi="Times New Roman"/>
          <w:sz w:val="24"/>
          <w:szCs w:val="24"/>
        </w:rPr>
        <w:t xml:space="preserve"> terlatih yang betul terlibat dalam kondisi yang biasa sehat dan normal. Mereka menghadapi suatu tugas yang tidak biasa dalam memberikan dukungan pada ibu dan keluarganya dalam rencana menyambut anggota baru, memantau perubahan-prubahan fisik yang normal yang dialami ibu serta menata laksana setiap kondisi yang tidak normal pada umumnya kehamilan , berkembang dengan normal dan menghasilkan kelahiran bayi sehat cukup bulan melalui jalan lahir, namun kadang-kadang tidak sesuai dengan yang diharapkan. Sulit diketahui sebelumnya bahwa kehamilan akan menjadi masalah. S</w:t>
      </w:r>
      <w:r>
        <w:rPr>
          <w:rFonts w:ascii="Times New Roman" w:eastAsia="Adobe Ming Std L" w:hAnsi="Times New Roman"/>
          <w:sz w:val="24"/>
          <w:szCs w:val="24"/>
        </w:rPr>
        <w:t>i</w:t>
      </w:r>
      <w:r w:rsidRPr="00062268">
        <w:rPr>
          <w:rFonts w:ascii="Times New Roman" w:eastAsia="Adobe Ming Std L" w:hAnsi="Times New Roman"/>
          <w:sz w:val="24"/>
          <w:szCs w:val="24"/>
        </w:rPr>
        <w:t xml:space="preserve">stem penilaian resiko tidak dapat memprediksikan apakah ibu hamil akan bermasalah selama kehamilannya. </w:t>
      </w:r>
      <w:r>
        <w:rPr>
          <w:rFonts w:ascii="Times New Roman" w:eastAsia="Adobe Ming Std L" w:hAnsi="Times New Roman"/>
          <w:sz w:val="24"/>
          <w:szCs w:val="24"/>
        </w:rPr>
        <w:t>(Saifuddin,</w:t>
      </w:r>
      <w:r w:rsidRPr="00062268">
        <w:rPr>
          <w:rFonts w:ascii="Times New Roman" w:eastAsia="Adobe Ming Std L" w:hAnsi="Times New Roman"/>
          <w:sz w:val="24"/>
          <w:szCs w:val="24"/>
        </w:rPr>
        <w:t>2009)</w:t>
      </w:r>
    </w:p>
    <w:p w:rsidR="005515F4" w:rsidRDefault="00D05536" w:rsidP="005515F4">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rPr>
        <w:tab/>
      </w:r>
      <w:r w:rsidR="005515F4" w:rsidRPr="00062268">
        <w:rPr>
          <w:rFonts w:ascii="Times New Roman" w:eastAsia="Adobe Ming Std L" w:hAnsi="Times New Roman"/>
          <w:sz w:val="24"/>
          <w:szCs w:val="24"/>
        </w:rPr>
        <w:t xml:space="preserve">Angka kematian ibu dan bayi Indonesia tertingi kedua di Asia Tenggara. Berdasarkan laporan Word Bank tahun 2017, dalam sehari ada empat ibu di </w:t>
      </w:r>
      <w:r w:rsidR="005515F4" w:rsidRPr="00062268">
        <w:rPr>
          <w:rFonts w:ascii="Times New Roman" w:eastAsia="Adobe Ming Std L" w:hAnsi="Times New Roman"/>
          <w:sz w:val="24"/>
          <w:szCs w:val="24"/>
        </w:rPr>
        <w:lastRenderedPageBreak/>
        <w:t>Indonesia yang meninggal akibat melahirkan. Dengan kata lain ada satu ibu di Indonesia yang meninggal setiap enam jam.Dalam hasil survey dasar kesehatan Indonesia tahun 2012 disebutkan dari setiap 1000 kelahiran di Indonesia ada 19 bayi diantaranya meninggal.</w:t>
      </w:r>
      <w:r w:rsidR="005515F4">
        <w:rPr>
          <w:rFonts w:ascii="Times New Roman" w:eastAsia="Adobe Ming Std L" w:hAnsi="Times New Roman"/>
          <w:sz w:val="24"/>
          <w:szCs w:val="24"/>
        </w:rPr>
        <w:t xml:space="preserve"> </w:t>
      </w:r>
      <w:r w:rsidR="005515F4" w:rsidRPr="00062268">
        <w:rPr>
          <w:rFonts w:ascii="Times New Roman" w:eastAsia="Adobe Ming Std L" w:hAnsi="Times New Roman"/>
          <w:sz w:val="24"/>
          <w:szCs w:val="24"/>
        </w:rPr>
        <w:t>Data dari ASEAN Millenium Development Goals (MDGS) tahun 2017 menunjukkan bahwa pada tahun 2015 kematian ibu di Indonesia masih mencapai 305</w:t>
      </w:r>
      <w:r w:rsidR="005515F4">
        <w:rPr>
          <w:rFonts w:ascii="Times New Roman" w:eastAsia="Adobe Ming Std L" w:hAnsi="Times New Roman"/>
          <w:sz w:val="24"/>
          <w:szCs w:val="24"/>
        </w:rPr>
        <w:t xml:space="preserve"> </w:t>
      </w:r>
      <w:r w:rsidR="005515F4" w:rsidRPr="00062268">
        <w:rPr>
          <w:rFonts w:ascii="Times New Roman" w:eastAsia="Adobe Ming Std L" w:hAnsi="Times New Roman"/>
          <w:sz w:val="24"/>
          <w:szCs w:val="24"/>
        </w:rPr>
        <w:t xml:space="preserve">per 100 ribu. Angka ini tiga kali lipat lebih tinggi dari pada target MDGS Indonesia yaitu 102 per 100 </w:t>
      </w:r>
      <w:proofErr w:type="gramStart"/>
      <w:r w:rsidR="005515F4" w:rsidRPr="00062268">
        <w:rPr>
          <w:rFonts w:ascii="Times New Roman" w:eastAsia="Adobe Ming Std L" w:hAnsi="Times New Roman"/>
          <w:sz w:val="24"/>
          <w:szCs w:val="24"/>
        </w:rPr>
        <w:t>ribu .</w:t>
      </w:r>
      <w:proofErr w:type="gramEnd"/>
      <w:r w:rsidR="005515F4" w:rsidRPr="00062268">
        <w:rPr>
          <w:rFonts w:ascii="Times New Roman" w:eastAsia="Adobe Ming Std L" w:hAnsi="Times New Roman"/>
          <w:sz w:val="24"/>
          <w:szCs w:val="24"/>
        </w:rPr>
        <w:t xml:space="preserve"> angka ini menempatkan Indonesia sebagai Negara dengan angka kematian tertinggi ke dua di Asia Tenggara</w:t>
      </w:r>
      <w:r w:rsidR="005515F4">
        <w:rPr>
          <w:rFonts w:ascii="Times New Roman" w:eastAsia="Adobe Ming Std L" w:hAnsi="Times New Roman"/>
          <w:sz w:val="24"/>
          <w:szCs w:val="24"/>
          <w:lang w:val="id-ID"/>
        </w:rPr>
        <w:t>.</w:t>
      </w:r>
      <w:r w:rsidR="005515F4" w:rsidRPr="00062268">
        <w:rPr>
          <w:rFonts w:ascii="Times New Roman" w:eastAsia="Adobe Ming Std L" w:hAnsi="Times New Roman"/>
          <w:sz w:val="24"/>
          <w:szCs w:val="24"/>
        </w:rPr>
        <w:t xml:space="preserve"> </w:t>
      </w:r>
    </w:p>
    <w:p w:rsidR="005515F4" w:rsidRDefault="005515F4" w:rsidP="005515F4">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rPr>
        <w:tab/>
      </w:r>
      <w:r w:rsidRPr="00062268">
        <w:rPr>
          <w:rFonts w:ascii="Times New Roman" w:eastAsia="Adobe Ming Std L" w:hAnsi="Times New Roman"/>
          <w:sz w:val="24"/>
          <w:szCs w:val="24"/>
        </w:rPr>
        <w:t>Masalah kesehatan kini mulai mendapatkan perhatian lebih baik dari pemerintah maupun masyarakat sendiri. Meskipun begitu, kasus mengenai angka kematian ibu (AKI) dan angka kematian bayi (AKB) agaknya masih jarang disinggung</w:t>
      </w:r>
      <w:r>
        <w:rPr>
          <w:rFonts w:ascii="Times New Roman" w:eastAsia="Adobe Ming Std L" w:hAnsi="Times New Roman"/>
          <w:sz w:val="24"/>
          <w:szCs w:val="24"/>
        </w:rPr>
        <w:t xml:space="preserve"> </w:t>
      </w:r>
      <w:r w:rsidRPr="00062268">
        <w:rPr>
          <w:rFonts w:ascii="Times New Roman" w:eastAsia="Adobe Ming Std L" w:hAnsi="Times New Roman"/>
          <w:sz w:val="24"/>
          <w:szCs w:val="24"/>
        </w:rPr>
        <w:t>dan diketahui masyarakat luar. Meskipun keduanya bisa menjadi sangat berkaitan</w:t>
      </w:r>
      <w:r>
        <w:rPr>
          <w:rFonts w:ascii="Times New Roman" w:eastAsia="Adobe Ming Std L" w:hAnsi="Times New Roman"/>
          <w:sz w:val="24"/>
          <w:szCs w:val="24"/>
          <w:lang w:val="id-ID"/>
        </w:rPr>
        <w:t xml:space="preserve">. </w:t>
      </w:r>
    </w:p>
    <w:p w:rsidR="00D05536" w:rsidRDefault="00D05536" w:rsidP="005515F4">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rPr>
        <w:tab/>
        <w:t>Penyebab kematian ibu di Indonesia yang utama adalah perdarahan (28%), eklampsia (24%), dan infeksi (11%). Resiko kematian ibu makin tinggi akibat resiko keterlambatan, yang menjadi penyebab tidak langsung kematian ibu. Ada tiga resiko keterlambatan, yaitu terlambat mengambil keputusan untuk merujuk (termasuk terlambat mengenali tanda bahaya kehamilan)</w:t>
      </w:r>
      <w:r w:rsidR="000C0637">
        <w:rPr>
          <w:rFonts w:ascii="Times New Roman" w:eastAsia="Adobe Ming Std L" w:hAnsi="Times New Roman"/>
          <w:sz w:val="24"/>
          <w:szCs w:val="24"/>
        </w:rPr>
        <w:t>, terlambat sampai di fasilitas kesehatan saat keadaan darurat dan terlambat mendapatkan pelayanan yang memadai oleh tenaga kesehatan.</w:t>
      </w:r>
    </w:p>
    <w:p w:rsidR="000C0637" w:rsidRDefault="000C0637" w:rsidP="005515F4">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rPr>
        <w:lastRenderedPageBreak/>
        <w:tab/>
        <w:t>Secara tidak langsung kematian ibu dapat dipengaruhi oleh keterlambatan mengenali tanda bahaya kehamilan dan membuat keputusan untuk segera mencari pertolongan. Keterlambatan mencapai fasilitas kesehatan dan terlambat mendapat pertolongan pelayanan kesehatan. Oleh karenanya, deteksi dini oleh tenaga kesehatan dan masyarakat tentang adanya factor resiko dan kompilasi, serta penanganan yang adekuat sejak sedini mungkin, merupakan kunci keberhasilan dalam penurunan angka kematian ibu dan bayi yang dilahirkannya. Kurangnya pengetahuan ibu tentang tanda bahaya kehamilan, menyebabkan ibu tidak dapat melakukan identifikasi terhadap tanda-tanda yang Nampak sehingga tidak dapat melakukan antisipasi secara dini.</w:t>
      </w:r>
    </w:p>
    <w:p w:rsidR="00AA132C" w:rsidRPr="00062268" w:rsidRDefault="000C0637" w:rsidP="00AA132C">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rPr>
        <w:tab/>
        <w:t xml:space="preserve">Menurut Newcomb (2015) salah seorang ahli psikologi social menyatakan bahwa sikap merupakan suatu kesiapan atau kesediaan untuk bertindak dan bukan merupakan pelaksanaan motif tertentu. Ketidakmampuan untuk ibu hamil melakukan deteksi dini tanda bahaya kehamilan diantaranya disebabkan karena kurangnya pengetahuan, serta kurangnya informasi dalam mengenal tanda bahaya kehamilan. Sehingga masih banyak pandangan dan sikap ibu hamil kurang baik tentang kesehatannya. Terbukti masih banyak pandangan dan sikap </w:t>
      </w:r>
      <w:proofErr w:type="gramStart"/>
      <w:r>
        <w:rPr>
          <w:rFonts w:ascii="Times New Roman" w:eastAsia="Adobe Ming Std L" w:hAnsi="Times New Roman"/>
          <w:sz w:val="24"/>
          <w:szCs w:val="24"/>
        </w:rPr>
        <w:t>ibu  hamil</w:t>
      </w:r>
      <w:proofErr w:type="gramEnd"/>
      <w:r>
        <w:rPr>
          <w:rFonts w:ascii="Times New Roman" w:eastAsia="Adobe Ming Std L" w:hAnsi="Times New Roman"/>
          <w:sz w:val="24"/>
          <w:szCs w:val="24"/>
        </w:rPr>
        <w:t xml:space="preserve"> yang tidak peduli dengan kondisi kesehatannya karena dianggap tidak penting dan merupakan </w:t>
      </w:r>
      <w:r w:rsidR="00AA132C">
        <w:rPr>
          <w:rFonts w:ascii="Times New Roman" w:eastAsia="Adobe Ming Std L" w:hAnsi="Times New Roman"/>
          <w:sz w:val="24"/>
          <w:szCs w:val="24"/>
        </w:rPr>
        <w:t>hal yang biasa terjadi.</w:t>
      </w:r>
    </w:p>
    <w:p w:rsidR="005515F4" w:rsidRDefault="00AA132C" w:rsidP="005515F4">
      <w:pPr>
        <w:tabs>
          <w:tab w:val="left" w:pos="284"/>
        </w:tabs>
        <w:spacing w:line="480" w:lineRule="auto"/>
        <w:ind w:left="284"/>
        <w:jc w:val="both"/>
        <w:rPr>
          <w:rFonts w:ascii="Times New Roman" w:eastAsia="Adobe Ming Std L" w:hAnsi="Times New Roman"/>
          <w:sz w:val="24"/>
          <w:szCs w:val="24"/>
          <w:lang w:val="id-ID"/>
        </w:rPr>
      </w:pPr>
      <w:r>
        <w:rPr>
          <w:rFonts w:ascii="Times New Roman" w:eastAsia="Adobe Ming Std L" w:hAnsi="Times New Roman"/>
          <w:sz w:val="24"/>
          <w:szCs w:val="24"/>
        </w:rPr>
        <w:tab/>
      </w:r>
      <w:r w:rsidR="005515F4" w:rsidRPr="00062268">
        <w:rPr>
          <w:rFonts w:ascii="Times New Roman" w:eastAsia="Adobe Ming Std L" w:hAnsi="Times New Roman"/>
          <w:sz w:val="24"/>
          <w:szCs w:val="24"/>
        </w:rPr>
        <w:t>D</w:t>
      </w:r>
      <w:r>
        <w:rPr>
          <w:rFonts w:ascii="Times New Roman" w:eastAsia="Adobe Ming Std L" w:hAnsi="Times New Roman"/>
          <w:sz w:val="24"/>
          <w:szCs w:val="24"/>
        </w:rPr>
        <w:t>ari</w:t>
      </w:r>
      <w:r w:rsidR="005515F4" w:rsidRPr="00062268">
        <w:rPr>
          <w:rFonts w:ascii="Times New Roman" w:eastAsia="Adobe Ming Std L" w:hAnsi="Times New Roman"/>
          <w:sz w:val="24"/>
          <w:szCs w:val="24"/>
        </w:rPr>
        <w:t xml:space="preserve"> studi pendahuluan yang</w:t>
      </w:r>
      <w:r>
        <w:rPr>
          <w:rFonts w:ascii="Times New Roman" w:eastAsia="Adobe Ming Std L" w:hAnsi="Times New Roman"/>
          <w:sz w:val="24"/>
          <w:szCs w:val="24"/>
        </w:rPr>
        <w:t xml:space="preserve"> dilakukan </w:t>
      </w:r>
      <w:r w:rsidR="005515F4">
        <w:rPr>
          <w:rFonts w:ascii="Times New Roman" w:eastAsia="Adobe Ming Std L" w:hAnsi="Times New Roman"/>
          <w:sz w:val="24"/>
          <w:szCs w:val="24"/>
          <w:lang w:val="id-ID"/>
        </w:rPr>
        <w:t>di desa Jatinom</w:t>
      </w:r>
      <w:r>
        <w:rPr>
          <w:rFonts w:ascii="Times New Roman" w:eastAsia="Adobe Ming Std L" w:hAnsi="Times New Roman"/>
          <w:sz w:val="24"/>
          <w:szCs w:val="24"/>
        </w:rPr>
        <w:t xml:space="preserve"> kecamatan Kanigoro kabupaten Blitar, </w:t>
      </w:r>
      <w:r w:rsidR="005515F4">
        <w:rPr>
          <w:rFonts w:ascii="Times New Roman" w:eastAsia="Adobe Ming Std L" w:hAnsi="Times New Roman"/>
          <w:sz w:val="24"/>
          <w:szCs w:val="24"/>
          <w:lang w:val="id-ID"/>
        </w:rPr>
        <w:t>selama tahun 2019 terdapat 5 orang yang mendapati kasus patologi pada kehamilan dimana diantaranya terdiri dari hyperemesis gravidarum dan pre eklamsi .</w:t>
      </w:r>
    </w:p>
    <w:p w:rsidR="00AA132C" w:rsidRPr="00AA132C" w:rsidRDefault="00AA132C" w:rsidP="005515F4">
      <w:pPr>
        <w:tabs>
          <w:tab w:val="left" w:pos="284"/>
        </w:tabs>
        <w:spacing w:line="480" w:lineRule="auto"/>
        <w:ind w:left="284"/>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ab/>
      </w:r>
      <w:r>
        <w:rPr>
          <w:rFonts w:ascii="Times New Roman" w:eastAsia="Adobe Ming Std L" w:hAnsi="Times New Roman"/>
          <w:sz w:val="24"/>
          <w:szCs w:val="24"/>
        </w:rPr>
        <w:t>Pengetahuan tentang bahaya kehamilan akan mendorong ibu untuk berfikir dan menentukan sikap, berperilaku untuk mencegah, menghindari atau mengatasi masalah resiko kehamilan tersebut. Sikap merupakan faktor penting dalam upaya peningkatan kesehatan ibu dan anak. Sehingga kematian ibu dan anak dapat dicegah.</w:t>
      </w:r>
    </w:p>
    <w:p w:rsidR="005515F4" w:rsidRPr="00062268" w:rsidRDefault="005515F4" w:rsidP="005515F4">
      <w:pPr>
        <w:tabs>
          <w:tab w:val="left" w:pos="284"/>
        </w:tabs>
        <w:spacing w:line="480" w:lineRule="auto"/>
        <w:ind w:left="284"/>
        <w:jc w:val="both"/>
        <w:rPr>
          <w:rFonts w:ascii="Times New Roman" w:eastAsia="Adobe Ming Std L" w:hAnsi="Times New Roman"/>
          <w:sz w:val="24"/>
          <w:szCs w:val="24"/>
        </w:rPr>
      </w:pPr>
      <w:r w:rsidRPr="00062268">
        <w:rPr>
          <w:rFonts w:ascii="Times New Roman" w:eastAsia="Adobe Ming Std L" w:hAnsi="Times New Roman"/>
          <w:sz w:val="24"/>
          <w:szCs w:val="24"/>
        </w:rPr>
        <w:tab/>
        <w:t xml:space="preserve">Banyaknya AKI dan AKB yang masih terjadi di Indonesia, peneliti terdorong untuk melakukan penelitian tentang </w:t>
      </w:r>
      <w:proofErr w:type="gramStart"/>
      <w:r w:rsidRPr="00062268">
        <w:rPr>
          <w:rFonts w:ascii="Times New Roman" w:eastAsia="Adobe Ming Std L" w:hAnsi="Times New Roman"/>
          <w:sz w:val="24"/>
          <w:szCs w:val="24"/>
        </w:rPr>
        <w:t>“ Hubungan</w:t>
      </w:r>
      <w:proofErr w:type="gramEnd"/>
      <w:r w:rsidRPr="00062268">
        <w:rPr>
          <w:rFonts w:ascii="Times New Roman" w:eastAsia="Adobe Ming Std L" w:hAnsi="Times New Roman"/>
          <w:sz w:val="24"/>
          <w:szCs w:val="24"/>
        </w:rPr>
        <w:t xml:space="preserve"> Pengetahuan </w:t>
      </w:r>
      <w:r w:rsidRPr="00062268">
        <w:rPr>
          <w:rFonts w:ascii="Times New Roman" w:eastAsia="Adobe Ming Std L" w:hAnsi="Times New Roman"/>
          <w:sz w:val="24"/>
          <w:szCs w:val="24"/>
          <w:lang w:val="id-ID"/>
        </w:rPr>
        <w:t>dengan</w:t>
      </w:r>
      <w:r w:rsidRPr="00062268">
        <w:rPr>
          <w:rFonts w:ascii="Times New Roman" w:eastAsia="Adobe Ming Std L" w:hAnsi="Times New Roman"/>
          <w:sz w:val="24"/>
          <w:szCs w:val="24"/>
        </w:rPr>
        <w:t xml:space="preserve"> Sikap Ibu Hamil </w:t>
      </w:r>
      <w:r w:rsidRPr="00062268">
        <w:rPr>
          <w:rFonts w:ascii="Times New Roman" w:eastAsia="Adobe Ming Std L" w:hAnsi="Times New Roman"/>
          <w:sz w:val="24"/>
          <w:szCs w:val="24"/>
          <w:lang w:val="id-ID"/>
        </w:rPr>
        <w:t>T</w:t>
      </w:r>
      <w:r w:rsidRPr="00062268">
        <w:rPr>
          <w:rFonts w:ascii="Times New Roman" w:eastAsia="Adobe Ming Std L" w:hAnsi="Times New Roman"/>
          <w:sz w:val="24"/>
          <w:szCs w:val="24"/>
        </w:rPr>
        <w:t>e</w:t>
      </w:r>
      <w:r>
        <w:rPr>
          <w:rFonts w:ascii="Times New Roman" w:eastAsia="Adobe Ming Std L" w:hAnsi="Times New Roman"/>
          <w:sz w:val="24"/>
          <w:szCs w:val="24"/>
          <w:lang w:val="id-ID"/>
        </w:rPr>
        <w:t>ntang</w:t>
      </w:r>
      <w:r w:rsidRPr="00062268">
        <w:rPr>
          <w:rFonts w:ascii="Times New Roman" w:eastAsia="Adobe Ming Std L" w:hAnsi="Times New Roman"/>
          <w:sz w:val="24"/>
          <w:szCs w:val="24"/>
          <w:lang w:val="id-ID"/>
        </w:rPr>
        <w:t xml:space="preserve"> Tanda Bahaya Kehamilan Di BPM Sri Wahyuni Jatinom Blitar ‘’</w:t>
      </w:r>
      <w:r w:rsidRPr="00062268">
        <w:rPr>
          <w:rFonts w:ascii="Times New Roman" w:eastAsia="Adobe Ming Std L" w:hAnsi="Times New Roman"/>
          <w:sz w:val="24"/>
          <w:szCs w:val="24"/>
        </w:rPr>
        <w:t>Upaya ini bertujuan untuk mengetahui adakah kolerasi keduanya yang berkaitan langsung dengan upaya pen</w:t>
      </w:r>
      <w:r>
        <w:rPr>
          <w:rFonts w:ascii="Times New Roman" w:eastAsia="Adobe Ming Std L" w:hAnsi="Times New Roman"/>
          <w:sz w:val="24"/>
          <w:szCs w:val="24"/>
        </w:rPr>
        <w:t>urunan angka kematian ibu hamil</w:t>
      </w:r>
      <w:r w:rsidRPr="00062268">
        <w:rPr>
          <w:rFonts w:ascii="Times New Roman" w:eastAsia="Adobe Ming Std L" w:hAnsi="Times New Roman"/>
          <w:sz w:val="24"/>
          <w:szCs w:val="24"/>
        </w:rPr>
        <w:t>..</w:t>
      </w:r>
    </w:p>
    <w:p w:rsidR="005515F4" w:rsidRPr="00F16756" w:rsidRDefault="005515F4" w:rsidP="005515F4">
      <w:pPr>
        <w:pStyle w:val="ListParagraph"/>
        <w:numPr>
          <w:ilvl w:val="0"/>
          <w:numId w:val="6"/>
        </w:numPr>
        <w:spacing w:after="200" w:line="480" w:lineRule="auto"/>
        <w:ind w:left="284"/>
        <w:jc w:val="both"/>
        <w:rPr>
          <w:rFonts w:ascii="Times New Roman" w:eastAsia="Adobe Ming Std L" w:hAnsi="Times New Roman"/>
          <w:b/>
          <w:sz w:val="24"/>
          <w:szCs w:val="24"/>
        </w:rPr>
      </w:pPr>
      <w:r w:rsidRPr="00F16756">
        <w:rPr>
          <w:rFonts w:ascii="Times New Roman" w:eastAsia="Adobe Ming Std L" w:hAnsi="Times New Roman"/>
          <w:b/>
          <w:sz w:val="24"/>
          <w:szCs w:val="24"/>
        </w:rPr>
        <w:t>Rumusan Masalah</w:t>
      </w:r>
    </w:p>
    <w:p w:rsidR="005515F4" w:rsidRPr="005515F4" w:rsidRDefault="005515F4" w:rsidP="00D05536">
      <w:pPr>
        <w:pStyle w:val="ListParagraph"/>
        <w:spacing w:after="200" w:line="480" w:lineRule="auto"/>
        <w:ind w:left="284" w:firstLine="425"/>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 Adakah Hubungan Pengetahuan dan Sikap Ibu Hamil Te</w:t>
      </w:r>
      <w:r>
        <w:rPr>
          <w:rFonts w:ascii="Times New Roman" w:eastAsia="Adobe Ming Std L" w:hAnsi="Times New Roman"/>
          <w:sz w:val="24"/>
          <w:szCs w:val="24"/>
          <w:lang w:val="id-ID"/>
        </w:rPr>
        <w:t>ntang</w:t>
      </w:r>
      <w:r w:rsidRPr="00062268">
        <w:rPr>
          <w:rFonts w:ascii="Times New Roman" w:eastAsia="Adobe Ming Std L" w:hAnsi="Times New Roman"/>
          <w:sz w:val="24"/>
          <w:szCs w:val="24"/>
        </w:rPr>
        <w:t xml:space="preserve"> Tanda Bahaya Kehamilan Di </w:t>
      </w:r>
      <w:r w:rsidRPr="00062268">
        <w:rPr>
          <w:rFonts w:ascii="Times New Roman" w:eastAsia="Adobe Ming Std L" w:hAnsi="Times New Roman"/>
          <w:sz w:val="24"/>
          <w:szCs w:val="24"/>
          <w:lang w:val="id-ID"/>
        </w:rPr>
        <w:t>BPM Sri Wahyuni</w:t>
      </w:r>
      <w:r w:rsidRPr="00062268">
        <w:rPr>
          <w:rFonts w:ascii="Times New Roman" w:eastAsia="Adobe Ming Std L" w:hAnsi="Times New Roman"/>
          <w:sz w:val="24"/>
          <w:szCs w:val="24"/>
        </w:rPr>
        <w:t xml:space="preserve"> Jatinom</w:t>
      </w:r>
      <w:r w:rsidRPr="00062268">
        <w:rPr>
          <w:rFonts w:ascii="Times New Roman" w:eastAsia="Adobe Ming Std L" w:hAnsi="Times New Roman"/>
          <w:sz w:val="24"/>
          <w:szCs w:val="24"/>
          <w:lang w:val="id-ID"/>
        </w:rPr>
        <w:t xml:space="preserve"> Blitar</w:t>
      </w:r>
      <w:r w:rsidRPr="00062268">
        <w:rPr>
          <w:rFonts w:ascii="Times New Roman" w:eastAsia="Adobe Ming Std L" w:hAnsi="Times New Roman"/>
          <w:sz w:val="24"/>
          <w:szCs w:val="24"/>
        </w:rPr>
        <w:t>”</w:t>
      </w:r>
    </w:p>
    <w:p w:rsidR="005515F4" w:rsidRPr="00297F7B" w:rsidRDefault="005515F4" w:rsidP="005515F4">
      <w:pPr>
        <w:pStyle w:val="ListParagraph"/>
        <w:numPr>
          <w:ilvl w:val="0"/>
          <w:numId w:val="6"/>
        </w:numPr>
        <w:spacing w:after="200" w:line="480" w:lineRule="auto"/>
        <w:ind w:left="284"/>
        <w:jc w:val="both"/>
        <w:rPr>
          <w:rFonts w:ascii="Times New Roman" w:eastAsia="Adobe Ming Std L" w:hAnsi="Times New Roman"/>
          <w:b/>
          <w:sz w:val="24"/>
          <w:szCs w:val="24"/>
        </w:rPr>
      </w:pPr>
      <w:r w:rsidRPr="00297F7B">
        <w:rPr>
          <w:rFonts w:ascii="Times New Roman" w:eastAsia="Adobe Ming Std L" w:hAnsi="Times New Roman"/>
          <w:b/>
          <w:sz w:val="24"/>
          <w:szCs w:val="24"/>
        </w:rPr>
        <w:t>Tujuan Penelitia</w:t>
      </w:r>
      <w:r w:rsidRPr="00297F7B">
        <w:rPr>
          <w:rFonts w:ascii="Times New Roman" w:eastAsia="Adobe Ming Std L" w:hAnsi="Times New Roman"/>
          <w:b/>
          <w:sz w:val="24"/>
          <w:szCs w:val="24"/>
          <w:lang w:val="id-ID"/>
        </w:rPr>
        <w:t>n</w:t>
      </w:r>
    </w:p>
    <w:p w:rsidR="00D05536" w:rsidRDefault="005515F4" w:rsidP="00D05536">
      <w:pPr>
        <w:pStyle w:val="ListParagraph"/>
        <w:numPr>
          <w:ilvl w:val="1"/>
          <w:numId w:val="6"/>
        </w:numPr>
        <w:spacing w:after="200" w:line="480" w:lineRule="auto"/>
        <w:jc w:val="both"/>
        <w:rPr>
          <w:rFonts w:ascii="Times New Roman" w:eastAsia="Adobe Ming Std L" w:hAnsi="Times New Roman"/>
          <w:sz w:val="24"/>
          <w:szCs w:val="24"/>
        </w:rPr>
      </w:pPr>
      <w:r w:rsidRPr="00F16756">
        <w:rPr>
          <w:rFonts w:ascii="Times New Roman" w:eastAsia="Adobe Ming Std L" w:hAnsi="Times New Roman"/>
          <w:sz w:val="24"/>
          <w:szCs w:val="24"/>
        </w:rPr>
        <w:t xml:space="preserve">Tujuan umum </w:t>
      </w:r>
    </w:p>
    <w:p w:rsidR="005515F4" w:rsidRPr="00D05536" w:rsidRDefault="005515F4" w:rsidP="00D05536">
      <w:pPr>
        <w:pStyle w:val="ListParagraph"/>
        <w:spacing w:after="200" w:line="480" w:lineRule="auto"/>
        <w:ind w:left="1440"/>
        <w:jc w:val="both"/>
        <w:rPr>
          <w:rFonts w:ascii="Times New Roman" w:eastAsia="Adobe Ming Std L" w:hAnsi="Times New Roman"/>
          <w:sz w:val="24"/>
          <w:szCs w:val="24"/>
        </w:rPr>
      </w:pPr>
      <w:r w:rsidRPr="00D05536">
        <w:rPr>
          <w:rFonts w:ascii="Times New Roman" w:eastAsia="Adobe Ming Std L" w:hAnsi="Times New Roman"/>
          <w:sz w:val="24"/>
          <w:szCs w:val="24"/>
        </w:rPr>
        <w:t>Untuk mengetahui Hubungan Pen</w:t>
      </w:r>
      <w:r w:rsidR="00400282">
        <w:rPr>
          <w:rFonts w:ascii="Times New Roman" w:eastAsia="Adobe Ming Std L" w:hAnsi="Times New Roman"/>
          <w:sz w:val="24"/>
          <w:szCs w:val="24"/>
        </w:rPr>
        <w:t>getahuan Dan Sikap Ibu Hamil Ten</w:t>
      </w:r>
      <w:r w:rsidRPr="00D05536">
        <w:rPr>
          <w:rFonts w:ascii="Times New Roman" w:eastAsia="Adobe Ming Std L" w:hAnsi="Times New Roman"/>
          <w:sz w:val="24"/>
          <w:szCs w:val="24"/>
          <w:lang w:val="id-ID"/>
        </w:rPr>
        <w:t>tang</w:t>
      </w:r>
      <w:r w:rsidRPr="00D05536">
        <w:rPr>
          <w:rFonts w:ascii="Times New Roman" w:eastAsia="Adobe Ming Std L" w:hAnsi="Times New Roman"/>
          <w:sz w:val="24"/>
          <w:szCs w:val="24"/>
        </w:rPr>
        <w:t xml:space="preserve"> Tanda</w:t>
      </w:r>
      <w:r w:rsidR="00400282">
        <w:rPr>
          <w:rFonts w:ascii="Times New Roman" w:eastAsia="Adobe Ming Std L" w:hAnsi="Times New Roman"/>
          <w:sz w:val="24"/>
          <w:szCs w:val="24"/>
        </w:rPr>
        <w:t xml:space="preserve"> </w:t>
      </w:r>
      <w:r w:rsidRPr="00D05536">
        <w:rPr>
          <w:rFonts w:ascii="Times New Roman" w:eastAsia="Adobe Ming Std L" w:hAnsi="Times New Roman"/>
          <w:sz w:val="24"/>
          <w:szCs w:val="24"/>
        </w:rPr>
        <w:t xml:space="preserve">Bahaya Kehamilan Di </w:t>
      </w:r>
      <w:r w:rsidRPr="00D05536">
        <w:rPr>
          <w:rFonts w:ascii="Times New Roman" w:eastAsia="Adobe Ming Std L" w:hAnsi="Times New Roman"/>
          <w:sz w:val="24"/>
          <w:szCs w:val="24"/>
          <w:lang w:val="id-ID"/>
        </w:rPr>
        <w:t xml:space="preserve">BPM Sri Wahyuni </w:t>
      </w:r>
      <w:r w:rsidRPr="00D05536">
        <w:rPr>
          <w:rFonts w:ascii="Times New Roman" w:eastAsia="Adobe Ming Std L" w:hAnsi="Times New Roman"/>
          <w:sz w:val="24"/>
          <w:szCs w:val="24"/>
        </w:rPr>
        <w:t>Jatinom</w:t>
      </w:r>
      <w:r w:rsidRPr="00D05536">
        <w:rPr>
          <w:rFonts w:ascii="Times New Roman" w:eastAsia="Adobe Ming Std L" w:hAnsi="Times New Roman"/>
          <w:sz w:val="24"/>
          <w:szCs w:val="24"/>
          <w:lang w:val="id-ID"/>
        </w:rPr>
        <w:t xml:space="preserve"> Blitar</w:t>
      </w:r>
    </w:p>
    <w:p w:rsidR="005515F4" w:rsidRPr="00062268" w:rsidRDefault="005515F4" w:rsidP="005515F4">
      <w:pPr>
        <w:pStyle w:val="ListParagraph"/>
        <w:numPr>
          <w:ilvl w:val="1"/>
          <w:numId w:val="6"/>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Tujuan khusus</w:t>
      </w:r>
    </w:p>
    <w:p w:rsidR="005515F4" w:rsidRDefault="005515F4" w:rsidP="005515F4">
      <w:pPr>
        <w:pStyle w:val="ListParagraph"/>
        <w:spacing w:after="200" w:line="480" w:lineRule="auto"/>
        <w:ind w:left="1843" w:hanging="40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Mengidentifikasi pengetahuan ibu hamil te</w:t>
      </w:r>
      <w:r>
        <w:rPr>
          <w:rFonts w:ascii="Times New Roman" w:eastAsia="Adobe Ming Std L" w:hAnsi="Times New Roman"/>
          <w:sz w:val="24"/>
          <w:szCs w:val="24"/>
          <w:lang w:val="id-ID"/>
        </w:rPr>
        <w:t>ntang</w:t>
      </w:r>
      <w:r w:rsidRPr="00062268">
        <w:rPr>
          <w:rFonts w:ascii="Times New Roman" w:eastAsia="Adobe Ming Std L" w:hAnsi="Times New Roman"/>
          <w:sz w:val="24"/>
          <w:szCs w:val="24"/>
        </w:rPr>
        <w:t xml:space="preserve"> tanda</w:t>
      </w:r>
      <w:r>
        <w:rPr>
          <w:rFonts w:ascii="Times New Roman" w:eastAsia="Adobe Ming Std L" w:hAnsi="Times New Roman"/>
          <w:sz w:val="24"/>
          <w:szCs w:val="24"/>
        </w:rPr>
        <w:t xml:space="preserve"> </w:t>
      </w:r>
      <w:proofErr w:type="gramStart"/>
      <w:r w:rsidRPr="00062268">
        <w:rPr>
          <w:rFonts w:ascii="Times New Roman" w:eastAsia="Adobe Ming Std L" w:hAnsi="Times New Roman"/>
          <w:sz w:val="24"/>
          <w:szCs w:val="24"/>
        </w:rPr>
        <w:t>bahaya  kehamilan</w:t>
      </w:r>
      <w:proofErr w:type="gramEnd"/>
    </w:p>
    <w:p w:rsidR="005515F4" w:rsidRDefault="005515F4" w:rsidP="005515F4">
      <w:pPr>
        <w:pStyle w:val="ListParagraph"/>
        <w:spacing w:after="200" w:line="480" w:lineRule="auto"/>
        <w:ind w:left="1843" w:hanging="403"/>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2). </w:t>
      </w:r>
      <w:r w:rsidRPr="00F16756">
        <w:rPr>
          <w:rFonts w:ascii="Times New Roman" w:eastAsia="Adobe Ming Std L" w:hAnsi="Times New Roman"/>
          <w:sz w:val="24"/>
          <w:szCs w:val="24"/>
        </w:rPr>
        <w:t>Mengidentifiksi sikap ibu hamil te</w:t>
      </w:r>
      <w:r w:rsidRPr="00F16756">
        <w:rPr>
          <w:rFonts w:ascii="Times New Roman" w:eastAsia="Adobe Ming Std L" w:hAnsi="Times New Roman"/>
          <w:sz w:val="24"/>
          <w:szCs w:val="24"/>
          <w:lang w:val="id-ID"/>
        </w:rPr>
        <w:t>ntang</w:t>
      </w:r>
      <w:r w:rsidRPr="00F16756">
        <w:rPr>
          <w:rFonts w:ascii="Times New Roman" w:eastAsia="Adobe Ming Std L" w:hAnsi="Times New Roman"/>
          <w:sz w:val="24"/>
          <w:szCs w:val="24"/>
        </w:rPr>
        <w:t xml:space="preserve"> tanda</w:t>
      </w:r>
      <w:r>
        <w:rPr>
          <w:rFonts w:ascii="Times New Roman" w:eastAsia="Adobe Ming Std L" w:hAnsi="Times New Roman"/>
          <w:sz w:val="24"/>
          <w:szCs w:val="24"/>
        </w:rPr>
        <w:t xml:space="preserve"> </w:t>
      </w:r>
      <w:r w:rsidRPr="00F16756">
        <w:rPr>
          <w:rFonts w:ascii="Times New Roman" w:eastAsia="Adobe Ming Std L" w:hAnsi="Times New Roman"/>
          <w:sz w:val="24"/>
          <w:szCs w:val="24"/>
        </w:rPr>
        <w:t>bahaya kehamilan</w:t>
      </w:r>
    </w:p>
    <w:p w:rsidR="005515F4" w:rsidRDefault="005515F4" w:rsidP="005515F4">
      <w:pPr>
        <w:pStyle w:val="ListParagraph"/>
        <w:spacing w:after="200" w:line="480" w:lineRule="auto"/>
        <w:ind w:left="1843" w:hanging="40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proofErr w:type="gramStart"/>
      <w:r w:rsidRPr="00F16756">
        <w:rPr>
          <w:rFonts w:ascii="Times New Roman" w:eastAsia="Adobe Ming Std L" w:hAnsi="Times New Roman"/>
          <w:sz w:val="24"/>
          <w:szCs w:val="24"/>
        </w:rPr>
        <w:t>Menganalisis  hubungan</w:t>
      </w:r>
      <w:proofErr w:type="gramEnd"/>
      <w:r w:rsidRPr="00F16756">
        <w:rPr>
          <w:rFonts w:ascii="Times New Roman" w:eastAsia="Adobe Ming Std L" w:hAnsi="Times New Roman"/>
          <w:sz w:val="24"/>
          <w:szCs w:val="24"/>
        </w:rPr>
        <w:t xml:space="preserve"> pengetahuan dan sikap ibu hamil te</w:t>
      </w:r>
      <w:r w:rsidRPr="00F16756">
        <w:rPr>
          <w:rFonts w:ascii="Times New Roman" w:eastAsia="Adobe Ming Std L" w:hAnsi="Times New Roman"/>
          <w:sz w:val="24"/>
          <w:szCs w:val="24"/>
          <w:lang w:val="id-ID"/>
        </w:rPr>
        <w:t>ntang</w:t>
      </w:r>
      <w:r w:rsidRPr="00F16756">
        <w:rPr>
          <w:rFonts w:ascii="Times New Roman" w:eastAsia="Adobe Ming Std L" w:hAnsi="Times New Roman"/>
          <w:sz w:val="24"/>
          <w:szCs w:val="24"/>
        </w:rPr>
        <w:t xml:space="preserve"> tanda bahaya kehamilan</w:t>
      </w:r>
    </w:p>
    <w:p w:rsidR="003E6EAE" w:rsidRPr="00F16756" w:rsidRDefault="003E6EAE" w:rsidP="005515F4">
      <w:pPr>
        <w:pStyle w:val="ListParagraph"/>
        <w:spacing w:after="200" w:line="480" w:lineRule="auto"/>
        <w:ind w:left="1843" w:hanging="403"/>
        <w:jc w:val="both"/>
        <w:rPr>
          <w:rFonts w:ascii="Times New Roman" w:eastAsia="Adobe Ming Std L" w:hAnsi="Times New Roman"/>
          <w:sz w:val="24"/>
          <w:szCs w:val="24"/>
        </w:rPr>
      </w:pPr>
    </w:p>
    <w:p w:rsidR="005515F4" w:rsidRPr="003E6EAE" w:rsidRDefault="005515F4" w:rsidP="003E6EAE">
      <w:pPr>
        <w:pStyle w:val="ListParagraph"/>
        <w:numPr>
          <w:ilvl w:val="0"/>
          <w:numId w:val="6"/>
        </w:numPr>
        <w:spacing w:after="200" w:line="480" w:lineRule="auto"/>
        <w:ind w:left="284"/>
        <w:jc w:val="both"/>
        <w:rPr>
          <w:rFonts w:ascii="Times New Roman" w:eastAsia="Adobe Ming Std L" w:hAnsi="Times New Roman"/>
          <w:b/>
          <w:sz w:val="24"/>
          <w:szCs w:val="24"/>
        </w:rPr>
      </w:pPr>
      <w:r w:rsidRPr="003E6EAE">
        <w:rPr>
          <w:rFonts w:ascii="Times New Roman" w:eastAsia="Adobe Ming Std L" w:hAnsi="Times New Roman"/>
          <w:b/>
          <w:sz w:val="24"/>
          <w:szCs w:val="24"/>
        </w:rPr>
        <w:t>Manfaat Penelitian</w:t>
      </w:r>
    </w:p>
    <w:p w:rsidR="005515F4" w:rsidRPr="00062268" w:rsidRDefault="005515F4" w:rsidP="005515F4">
      <w:pPr>
        <w:pStyle w:val="ListParagraph"/>
        <w:numPr>
          <w:ilvl w:val="1"/>
          <w:numId w:val="6"/>
        </w:numPr>
        <w:spacing w:after="200" w:line="480" w:lineRule="auto"/>
        <w:jc w:val="both"/>
        <w:rPr>
          <w:rFonts w:ascii="Times New Roman" w:eastAsia="Adobe Ming Std L" w:hAnsi="Times New Roman"/>
          <w:bCs/>
          <w:sz w:val="24"/>
          <w:szCs w:val="24"/>
          <w:lang w:val="id-ID"/>
        </w:rPr>
      </w:pPr>
      <w:r w:rsidRPr="00062268">
        <w:rPr>
          <w:rFonts w:ascii="Times New Roman" w:eastAsia="Adobe Ming Std L" w:hAnsi="Times New Roman"/>
          <w:bCs/>
          <w:sz w:val="24"/>
          <w:szCs w:val="24"/>
          <w:lang w:val="id-ID"/>
        </w:rPr>
        <w:t>Manfaat Praktis</w:t>
      </w:r>
    </w:p>
    <w:p w:rsidR="005515F4" w:rsidRPr="00F16756" w:rsidRDefault="005515F4" w:rsidP="005515F4">
      <w:pPr>
        <w:pStyle w:val="ListParagraph"/>
        <w:spacing w:after="200" w:line="480" w:lineRule="auto"/>
        <w:ind w:left="1440"/>
        <w:jc w:val="both"/>
        <w:rPr>
          <w:rFonts w:ascii="Times New Roman" w:eastAsia="Adobe Ming Std L" w:hAnsi="Times New Roman"/>
          <w:bCs/>
          <w:sz w:val="24"/>
          <w:szCs w:val="24"/>
        </w:rPr>
      </w:pPr>
      <w:r w:rsidRPr="00062268">
        <w:rPr>
          <w:rFonts w:ascii="Times New Roman" w:eastAsia="Adobe Ming Std L" w:hAnsi="Times New Roman"/>
          <w:bCs/>
          <w:sz w:val="24"/>
          <w:szCs w:val="24"/>
          <w:lang w:val="id-ID"/>
        </w:rPr>
        <w:t>Menambah ilmu kebidanan dan mengetahui Hubungan Pengetahuan Dengan Sikap Ibu Hamil Te</w:t>
      </w:r>
      <w:r>
        <w:rPr>
          <w:rFonts w:ascii="Times New Roman" w:eastAsia="Adobe Ming Std L" w:hAnsi="Times New Roman"/>
          <w:bCs/>
          <w:sz w:val="24"/>
          <w:szCs w:val="24"/>
          <w:lang w:val="id-ID"/>
        </w:rPr>
        <w:t>ntang</w:t>
      </w:r>
      <w:r w:rsidRPr="00062268">
        <w:rPr>
          <w:rFonts w:ascii="Times New Roman" w:eastAsia="Adobe Ming Std L" w:hAnsi="Times New Roman"/>
          <w:bCs/>
          <w:sz w:val="24"/>
          <w:szCs w:val="24"/>
          <w:lang w:val="id-ID"/>
        </w:rPr>
        <w:t xml:space="preserve"> Tanda Bahaya Kehamilan Di BPM Sri Wahyuni Desa Jatinom Blitar</w:t>
      </w:r>
    </w:p>
    <w:p w:rsidR="005515F4" w:rsidRPr="00062268" w:rsidRDefault="005515F4" w:rsidP="005515F4">
      <w:pPr>
        <w:pStyle w:val="ListParagraph"/>
        <w:numPr>
          <w:ilvl w:val="1"/>
          <w:numId w:val="6"/>
        </w:numPr>
        <w:spacing w:after="200" w:line="480" w:lineRule="auto"/>
        <w:jc w:val="both"/>
        <w:rPr>
          <w:rFonts w:ascii="Times New Roman" w:eastAsia="Adobe Ming Std L" w:hAnsi="Times New Roman"/>
          <w:bCs/>
          <w:sz w:val="24"/>
          <w:szCs w:val="24"/>
          <w:lang w:val="id-ID"/>
        </w:rPr>
      </w:pPr>
      <w:r w:rsidRPr="00062268">
        <w:rPr>
          <w:rFonts w:ascii="Times New Roman" w:eastAsia="Adobe Ming Std L" w:hAnsi="Times New Roman"/>
          <w:bCs/>
          <w:sz w:val="24"/>
          <w:szCs w:val="24"/>
          <w:lang w:val="id-ID"/>
        </w:rPr>
        <w:t>Manfaat Teoritis</w:t>
      </w:r>
    </w:p>
    <w:p w:rsidR="005515F4" w:rsidRPr="00F16756" w:rsidRDefault="005515F4" w:rsidP="005515F4">
      <w:pPr>
        <w:spacing w:after="200" w:line="480" w:lineRule="auto"/>
        <w:ind w:left="1440"/>
        <w:jc w:val="both"/>
        <w:rPr>
          <w:rFonts w:ascii="Times New Roman" w:eastAsia="Adobe Ming Std L" w:hAnsi="Times New Roman"/>
          <w:bCs/>
          <w:sz w:val="24"/>
          <w:szCs w:val="24"/>
          <w:lang w:val="id-ID"/>
        </w:rPr>
      </w:pPr>
      <w:r>
        <w:rPr>
          <w:rFonts w:ascii="Times New Roman" w:eastAsia="Adobe Ming Std L" w:hAnsi="Times New Roman"/>
          <w:sz w:val="24"/>
          <w:szCs w:val="24"/>
          <w:lang w:val="id-ID"/>
        </w:rPr>
        <w:t xml:space="preserve">1). </w:t>
      </w:r>
      <w:r w:rsidRPr="00F16756">
        <w:rPr>
          <w:rFonts w:ascii="Times New Roman" w:eastAsia="Adobe Ming Std L" w:hAnsi="Times New Roman"/>
          <w:sz w:val="24"/>
          <w:szCs w:val="24"/>
        </w:rPr>
        <w:t xml:space="preserve">Bagi Tempat Penelitian </w:t>
      </w:r>
    </w:p>
    <w:p w:rsidR="005515F4" w:rsidRDefault="005515F4" w:rsidP="005515F4">
      <w:pPr>
        <w:pStyle w:val="ListParagraph"/>
        <w:spacing w:line="480" w:lineRule="auto"/>
        <w:ind w:left="1843"/>
        <w:jc w:val="both"/>
        <w:rPr>
          <w:rFonts w:ascii="Times New Roman" w:eastAsia="Adobe Ming Std L" w:hAnsi="Times New Roman"/>
          <w:sz w:val="24"/>
          <w:szCs w:val="24"/>
        </w:rPr>
      </w:pPr>
      <w:r w:rsidRPr="00062268">
        <w:rPr>
          <w:rFonts w:ascii="Times New Roman" w:eastAsia="Adobe Ming Std L" w:hAnsi="Times New Roman"/>
          <w:sz w:val="24"/>
          <w:szCs w:val="24"/>
        </w:rPr>
        <w:t>Hasil penelitian yang dilakukan diharapkan dapat menjadi masukan bagi tempat penelitian tentang kondisi pengetahuan dan sikap ibu hanil te</w:t>
      </w:r>
      <w:r>
        <w:rPr>
          <w:rFonts w:ascii="Times New Roman" w:eastAsia="Adobe Ming Std L" w:hAnsi="Times New Roman"/>
          <w:sz w:val="24"/>
          <w:szCs w:val="24"/>
          <w:lang w:val="id-ID"/>
        </w:rPr>
        <w:t>ntang</w:t>
      </w:r>
      <w:r w:rsidRPr="00062268">
        <w:rPr>
          <w:rFonts w:ascii="Times New Roman" w:eastAsia="Adobe Ming Std L" w:hAnsi="Times New Roman"/>
          <w:sz w:val="24"/>
          <w:szCs w:val="24"/>
        </w:rPr>
        <w:t xml:space="preserve"> tanda</w:t>
      </w:r>
      <w:r>
        <w:rPr>
          <w:rFonts w:ascii="Times New Roman" w:eastAsia="Adobe Ming Std L" w:hAnsi="Times New Roman"/>
          <w:sz w:val="24"/>
          <w:szCs w:val="24"/>
        </w:rPr>
        <w:t xml:space="preserve"> </w:t>
      </w:r>
      <w:r w:rsidRPr="00062268">
        <w:rPr>
          <w:rFonts w:ascii="Times New Roman" w:eastAsia="Adobe Ming Std L" w:hAnsi="Times New Roman"/>
          <w:sz w:val="24"/>
          <w:szCs w:val="24"/>
        </w:rPr>
        <w:t>bahaya kehamilan</w:t>
      </w:r>
    </w:p>
    <w:p w:rsidR="005515F4" w:rsidRPr="00A34F9F" w:rsidRDefault="005515F4" w:rsidP="005515F4">
      <w:pPr>
        <w:pStyle w:val="ListParagraph"/>
        <w:spacing w:line="480" w:lineRule="auto"/>
        <w:ind w:left="1843"/>
        <w:jc w:val="both"/>
        <w:rPr>
          <w:rFonts w:ascii="Times New Roman" w:eastAsia="Adobe Ming Std L" w:hAnsi="Times New Roman"/>
          <w:sz w:val="24"/>
          <w:szCs w:val="24"/>
        </w:rPr>
      </w:pPr>
    </w:p>
    <w:p w:rsidR="005515F4" w:rsidRPr="00062268" w:rsidRDefault="005515F4" w:rsidP="005515F4">
      <w:pPr>
        <w:pStyle w:val="ListParagraph"/>
        <w:spacing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Bagi Peneliti Selanjutnya</w:t>
      </w:r>
    </w:p>
    <w:p w:rsidR="005515F4" w:rsidRPr="00062268" w:rsidRDefault="005515F4" w:rsidP="005515F4">
      <w:pPr>
        <w:pStyle w:val="ListParagraph"/>
        <w:spacing w:line="480" w:lineRule="auto"/>
        <w:ind w:left="1800"/>
        <w:jc w:val="both"/>
        <w:rPr>
          <w:rFonts w:ascii="Times New Roman" w:eastAsia="Adobe Ming Std L" w:hAnsi="Times New Roman"/>
          <w:sz w:val="24"/>
          <w:szCs w:val="24"/>
        </w:rPr>
      </w:pPr>
      <w:r w:rsidRPr="00062268">
        <w:rPr>
          <w:rFonts w:ascii="Times New Roman" w:eastAsia="Adobe Ming Std L" w:hAnsi="Times New Roman"/>
          <w:sz w:val="24"/>
          <w:szCs w:val="24"/>
        </w:rPr>
        <w:t>Hasil penelitian yang dilakukan dapat dijadikan sebagai data dasa</w:t>
      </w:r>
      <w:r>
        <w:rPr>
          <w:rFonts w:ascii="Times New Roman" w:eastAsia="Adobe Ming Std L" w:hAnsi="Times New Roman"/>
          <w:sz w:val="24"/>
          <w:szCs w:val="24"/>
        </w:rPr>
        <w:t xml:space="preserve">r </w:t>
      </w:r>
      <w:r w:rsidRPr="00062268">
        <w:rPr>
          <w:rFonts w:ascii="Times New Roman" w:eastAsia="Adobe Ming Std L" w:hAnsi="Times New Roman"/>
          <w:sz w:val="24"/>
          <w:szCs w:val="24"/>
        </w:rPr>
        <w:t xml:space="preserve">bagi penelitian </w:t>
      </w:r>
      <w:proofErr w:type="gramStart"/>
      <w:r w:rsidRPr="00062268">
        <w:rPr>
          <w:rFonts w:ascii="Times New Roman" w:eastAsia="Adobe Ming Std L" w:hAnsi="Times New Roman"/>
          <w:sz w:val="24"/>
          <w:szCs w:val="24"/>
        </w:rPr>
        <w:t>tentang  tindakan</w:t>
      </w:r>
      <w:proofErr w:type="gramEnd"/>
      <w:r w:rsidRPr="00062268">
        <w:rPr>
          <w:rFonts w:ascii="Times New Roman" w:eastAsia="Adobe Ming Std L" w:hAnsi="Times New Roman"/>
          <w:sz w:val="24"/>
          <w:szCs w:val="24"/>
        </w:rPr>
        <w:t xml:space="preserve"> ibu hamil terhadap tanda bahaya kehamilan</w:t>
      </w:r>
    </w:p>
    <w:p w:rsidR="005515F4" w:rsidRPr="00062268" w:rsidRDefault="005515F4" w:rsidP="005515F4">
      <w:pPr>
        <w:pStyle w:val="ListParagraph"/>
        <w:spacing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Bagi ibu Hamil yang Diteliti</w:t>
      </w:r>
    </w:p>
    <w:p w:rsidR="005515F4" w:rsidRPr="00062268" w:rsidRDefault="005515F4" w:rsidP="005515F4">
      <w:pPr>
        <w:pStyle w:val="ListParagraph"/>
        <w:spacing w:line="480" w:lineRule="auto"/>
        <w:ind w:left="1843"/>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Dengan terlibat dalam penelitian in</w:t>
      </w:r>
      <w:r>
        <w:rPr>
          <w:rFonts w:ascii="Times New Roman" w:eastAsia="Adobe Ming Std L" w:hAnsi="Times New Roman"/>
          <w:sz w:val="24"/>
          <w:szCs w:val="24"/>
        </w:rPr>
        <w:t>i</w:t>
      </w:r>
      <w:r w:rsidRPr="00062268">
        <w:rPr>
          <w:rFonts w:ascii="Times New Roman" w:eastAsia="Adobe Ming Std L" w:hAnsi="Times New Roman"/>
          <w:sz w:val="24"/>
          <w:szCs w:val="24"/>
        </w:rPr>
        <w:t xml:space="preserve"> maka diharapkan dapat muncul kesadaran pada ibu hamil tentang tanda bahaya selama kehamilan </w:t>
      </w:r>
    </w:p>
    <w:p w:rsidR="005515F4" w:rsidRPr="00062268" w:rsidRDefault="005515F4" w:rsidP="005515F4">
      <w:pPr>
        <w:pStyle w:val="ListParagraph"/>
        <w:spacing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Bagi Institusi Pendidikan</w:t>
      </w:r>
    </w:p>
    <w:p w:rsidR="005515F4" w:rsidRDefault="005515F4" w:rsidP="00594075">
      <w:pPr>
        <w:pStyle w:val="ListParagraph"/>
        <w:spacing w:line="480" w:lineRule="auto"/>
        <w:ind w:left="1843"/>
        <w:jc w:val="both"/>
        <w:rPr>
          <w:rFonts w:ascii="Times New Roman" w:eastAsia="Adobe Ming Std L" w:hAnsi="Times New Roman"/>
          <w:i/>
          <w:sz w:val="24"/>
          <w:szCs w:val="24"/>
        </w:rPr>
      </w:pPr>
      <w:r w:rsidRPr="00062268">
        <w:rPr>
          <w:rFonts w:ascii="Times New Roman" w:eastAsia="Adobe Ming Std L" w:hAnsi="Times New Roman"/>
          <w:sz w:val="24"/>
          <w:szCs w:val="24"/>
        </w:rPr>
        <w:t>Hasil penilitian yang dilakukan dihara</w:t>
      </w:r>
      <w:r>
        <w:rPr>
          <w:rFonts w:ascii="Times New Roman" w:eastAsia="Adobe Ming Std L" w:hAnsi="Times New Roman"/>
          <w:sz w:val="24"/>
          <w:szCs w:val="24"/>
          <w:lang w:val="id-ID"/>
        </w:rPr>
        <w:t>p</w:t>
      </w:r>
      <w:r w:rsidRPr="00062268">
        <w:rPr>
          <w:rFonts w:ascii="Times New Roman" w:eastAsia="Adobe Ming Std L" w:hAnsi="Times New Roman"/>
          <w:sz w:val="24"/>
          <w:szCs w:val="24"/>
        </w:rPr>
        <w:t xml:space="preserve">kan dapat menjadi masukan dalam pembelajaran asuhan kebidanan khususnya tentang </w:t>
      </w:r>
      <w:r w:rsidRPr="00A34F9F">
        <w:rPr>
          <w:rFonts w:ascii="Times New Roman" w:eastAsia="Adobe Ming Std L" w:hAnsi="Times New Roman"/>
          <w:i/>
          <w:sz w:val="24"/>
          <w:szCs w:val="24"/>
        </w:rPr>
        <w:t>antenatal care</w:t>
      </w:r>
    </w:p>
    <w:p w:rsidR="00594075" w:rsidRDefault="00594075" w:rsidP="00594075">
      <w:pPr>
        <w:pStyle w:val="ListParagraph"/>
        <w:spacing w:line="480" w:lineRule="auto"/>
        <w:ind w:left="1843"/>
        <w:jc w:val="both"/>
        <w:rPr>
          <w:rFonts w:ascii="Times New Roman" w:eastAsia="Adobe Ming Std L" w:hAnsi="Times New Roman"/>
          <w:i/>
          <w:sz w:val="24"/>
          <w:szCs w:val="24"/>
        </w:rPr>
      </w:pPr>
      <w:bookmarkStart w:id="0" w:name="_GoBack"/>
      <w:bookmarkEnd w:id="0"/>
    </w:p>
    <w:sectPr w:rsidR="00594075" w:rsidSect="00F01C57">
      <w:footerReference w:type="default" r:id="rId8"/>
      <w:pgSz w:w="11906" w:h="16838" w:code="9"/>
      <w:pgMar w:top="1701" w:right="2268" w:bottom="2268" w:left="1701"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CA" w:rsidRDefault="00C553CA" w:rsidP="00DB115E">
      <w:pPr>
        <w:spacing w:after="0" w:line="240" w:lineRule="auto"/>
      </w:pPr>
      <w:r>
        <w:separator/>
      </w:r>
    </w:p>
  </w:endnote>
  <w:endnote w:type="continuationSeparator" w:id="0">
    <w:p w:rsidR="00C553CA" w:rsidRDefault="00C553CA" w:rsidP="00D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panose1 w:val="00000000000000000000"/>
    <w:charset w:val="80"/>
    <w:family w:val="roman"/>
    <w:notTrueType/>
    <w:pitch w:val="variable"/>
    <w:sig w:usb0="00000203" w:usb1="1A0F1900" w:usb2="00000016" w:usb3="00000000" w:csb0="00120005"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4954"/>
      <w:docPartObj>
        <w:docPartGallery w:val="Page Numbers (Bottom of Page)"/>
        <w:docPartUnique/>
      </w:docPartObj>
    </w:sdtPr>
    <w:sdtEndPr>
      <w:rPr>
        <w:noProof/>
      </w:rPr>
    </w:sdtEndPr>
    <w:sdtContent>
      <w:p w:rsidR="006A037A" w:rsidRDefault="00BE0A1A">
        <w:pPr>
          <w:pStyle w:val="Footer"/>
          <w:jc w:val="center"/>
        </w:pPr>
        <w:r>
          <w:fldChar w:fldCharType="begin"/>
        </w:r>
        <w:r>
          <w:instrText xml:space="preserve"> PAGE   \* MERGEFORMAT </w:instrText>
        </w:r>
        <w:r>
          <w:fldChar w:fldCharType="separate"/>
        </w:r>
        <w:r w:rsidR="00F01C57">
          <w:rPr>
            <w:noProof/>
          </w:rPr>
          <w:t>11</w:t>
        </w:r>
        <w:r>
          <w:rPr>
            <w:noProof/>
          </w:rPr>
          <w:fldChar w:fldCharType="end"/>
        </w:r>
      </w:p>
    </w:sdtContent>
  </w:sdt>
  <w:p w:rsidR="006A037A" w:rsidRDefault="00C55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CA" w:rsidRDefault="00C553CA" w:rsidP="00DB115E">
      <w:pPr>
        <w:spacing w:after="0" w:line="240" w:lineRule="auto"/>
      </w:pPr>
      <w:r>
        <w:separator/>
      </w:r>
    </w:p>
  </w:footnote>
  <w:footnote w:type="continuationSeparator" w:id="0">
    <w:p w:rsidR="00C553CA" w:rsidRDefault="00C553CA" w:rsidP="00DB1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DC7"/>
    <w:multiLevelType w:val="hybridMultilevel"/>
    <w:tmpl w:val="EDCE82B4"/>
    <w:lvl w:ilvl="0" w:tplc="EC42483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01710E1"/>
    <w:multiLevelType w:val="hybridMultilevel"/>
    <w:tmpl w:val="DE202C98"/>
    <w:lvl w:ilvl="0" w:tplc="B100BD82">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3E7649"/>
    <w:multiLevelType w:val="hybridMultilevel"/>
    <w:tmpl w:val="90C0918C"/>
    <w:lvl w:ilvl="0" w:tplc="F042B0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44A3F12"/>
    <w:multiLevelType w:val="hybridMultilevel"/>
    <w:tmpl w:val="9ACE600E"/>
    <w:lvl w:ilvl="0" w:tplc="38090017">
      <w:start w:val="1"/>
      <w:numFmt w:val="lowerLetter"/>
      <w:lvlText w:val="%1)"/>
      <w:lvlJc w:val="left"/>
      <w:pPr>
        <w:ind w:left="2205" w:hanging="360"/>
      </w:pPr>
    </w:lvl>
    <w:lvl w:ilvl="1" w:tplc="38090019" w:tentative="1">
      <w:start w:val="1"/>
      <w:numFmt w:val="lowerLetter"/>
      <w:lvlText w:val="%2."/>
      <w:lvlJc w:val="left"/>
      <w:pPr>
        <w:ind w:left="2925" w:hanging="360"/>
      </w:pPr>
    </w:lvl>
    <w:lvl w:ilvl="2" w:tplc="3809001B" w:tentative="1">
      <w:start w:val="1"/>
      <w:numFmt w:val="lowerRoman"/>
      <w:lvlText w:val="%3."/>
      <w:lvlJc w:val="right"/>
      <w:pPr>
        <w:ind w:left="3645" w:hanging="180"/>
      </w:pPr>
    </w:lvl>
    <w:lvl w:ilvl="3" w:tplc="3809000F" w:tentative="1">
      <w:start w:val="1"/>
      <w:numFmt w:val="decimal"/>
      <w:lvlText w:val="%4."/>
      <w:lvlJc w:val="left"/>
      <w:pPr>
        <w:ind w:left="4365" w:hanging="360"/>
      </w:pPr>
    </w:lvl>
    <w:lvl w:ilvl="4" w:tplc="38090019" w:tentative="1">
      <w:start w:val="1"/>
      <w:numFmt w:val="lowerLetter"/>
      <w:lvlText w:val="%5."/>
      <w:lvlJc w:val="left"/>
      <w:pPr>
        <w:ind w:left="5085" w:hanging="360"/>
      </w:pPr>
    </w:lvl>
    <w:lvl w:ilvl="5" w:tplc="3809001B" w:tentative="1">
      <w:start w:val="1"/>
      <w:numFmt w:val="lowerRoman"/>
      <w:lvlText w:val="%6."/>
      <w:lvlJc w:val="right"/>
      <w:pPr>
        <w:ind w:left="5805" w:hanging="180"/>
      </w:pPr>
    </w:lvl>
    <w:lvl w:ilvl="6" w:tplc="3809000F" w:tentative="1">
      <w:start w:val="1"/>
      <w:numFmt w:val="decimal"/>
      <w:lvlText w:val="%7."/>
      <w:lvlJc w:val="left"/>
      <w:pPr>
        <w:ind w:left="6525" w:hanging="360"/>
      </w:pPr>
    </w:lvl>
    <w:lvl w:ilvl="7" w:tplc="38090019" w:tentative="1">
      <w:start w:val="1"/>
      <w:numFmt w:val="lowerLetter"/>
      <w:lvlText w:val="%8."/>
      <w:lvlJc w:val="left"/>
      <w:pPr>
        <w:ind w:left="7245" w:hanging="360"/>
      </w:pPr>
    </w:lvl>
    <w:lvl w:ilvl="8" w:tplc="3809001B" w:tentative="1">
      <w:start w:val="1"/>
      <w:numFmt w:val="lowerRoman"/>
      <w:lvlText w:val="%9."/>
      <w:lvlJc w:val="right"/>
      <w:pPr>
        <w:ind w:left="7965" w:hanging="180"/>
      </w:pPr>
    </w:lvl>
  </w:abstractNum>
  <w:abstractNum w:abstractNumId="4">
    <w:nsid w:val="08235788"/>
    <w:multiLevelType w:val="hybridMultilevel"/>
    <w:tmpl w:val="21E237DC"/>
    <w:lvl w:ilvl="0" w:tplc="576C3F98">
      <w:start w:val="1"/>
      <w:numFmt w:val="decimal"/>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
    <w:nsid w:val="0887514C"/>
    <w:multiLevelType w:val="hybridMultilevel"/>
    <w:tmpl w:val="139A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E36DB"/>
    <w:multiLevelType w:val="hybridMultilevel"/>
    <w:tmpl w:val="EC0E61E0"/>
    <w:lvl w:ilvl="0" w:tplc="8FCCF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A6250"/>
    <w:multiLevelType w:val="hybridMultilevel"/>
    <w:tmpl w:val="14822448"/>
    <w:lvl w:ilvl="0" w:tplc="AB6A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F5D72"/>
    <w:multiLevelType w:val="multilevel"/>
    <w:tmpl w:val="0518B28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347924"/>
    <w:multiLevelType w:val="hybridMultilevel"/>
    <w:tmpl w:val="D3E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62C6"/>
    <w:multiLevelType w:val="hybridMultilevel"/>
    <w:tmpl w:val="DB60A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BD160CE"/>
    <w:multiLevelType w:val="hybridMultilevel"/>
    <w:tmpl w:val="A02AFB0A"/>
    <w:lvl w:ilvl="0" w:tplc="95D80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C3CBE"/>
    <w:multiLevelType w:val="hybridMultilevel"/>
    <w:tmpl w:val="6EE485F2"/>
    <w:lvl w:ilvl="0" w:tplc="BE92771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0631F2D"/>
    <w:multiLevelType w:val="hybridMultilevel"/>
    <w:tmpl w:val="6EA64402"/>
    <w:lvl w:ilvl="0" w:tplc="C9541B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nsid w:val="2081399A"/>
    <w:multiLevelType w:val="hybridMultilevel"/>
    <w:tmpl w:val="CD54B6C8"/>
    <w:lvl w:ilvl="0" w:tplc="F7B6B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E10692"/>
    <w:multiLevelType w:val="hybridMultilevel"/>
    <w:tmpl w:val="0EBE13DC"/>
    <w:lvl w:ilvl="0" w:tplc="5900F20A">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224E3EB2"/>
    <w:multiLevelType w:val="hybridMultilevel"/>
    <w:tmpl w:val="4CEC67F0"/>
    <w:lvl w:ilvl="0" w:tplc="A9BC226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229D293B"/>
    <w:multiLevelType w:val="hybridMultilevel"/>
    <w:tmpl w:val="54F46736"/>
    <w:lvl w:ilvl="0" w:tplc="AEA21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40B7867"/>
    <w:multiLevelType w:val="hybridMultilevel"/>
    <w:tmpl w:val="190C21F4"/>
    <w:lvl w:ilvl="0" w:tplc="664E1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2C150A"/>
    <w:multiLevelType w:val="hybridMultilevel"/>
    <w:tmpl w:val="E022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01D36"/>
    <w:multiLevelType w:val="hybridMultilevel"/>
    <w:tmpl w:val="1F36BFA0"/>
    <w:lvl w:ilvl="0" w:tplc="F1782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970600"/>
    <w:multiLevelType w:val="hybridMultilevel"/>
    <w:tmpl w:val="567E789E"/>
    <w:lvl w:ilvl="0" w:tplc="119CF2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29E14619"/>
    <w:multiLevelType w:val="hybridMultilevel"/>
    <w:tmpl w:val="358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A5966"/>
    <w:multiLevelType w:val="hybridMultilevel"/>
    <w:tmpl w:val="86EECDAA"/>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4">
    <w:nsid w:val="2F980DE6"/>
    <w:multiLevelType w:val="hybridMultilevel"/>
    <w:tmpl w:val="02FA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F2715"/>
    <w:multiLevelType w:val="hybridMultilevel"/>
    <w:tmpl w:val="21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356E3"/>
    <w:multiLevelType w:val="hybridMultilevel"/>
    <w:tmpl w:val="EDE27C18"/>
    <w:lvl w:ilvl="0" w:tplc="1CC2C6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4432DFD"/>
    <w:multiLevelType w:val="hybridMultilevel"/>
    <w:tmpl w:val="7CFA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486264E"/>
    <w:multiLevelType w:val="hybridMultilevel"/>
    <w:tmpl w:val="C2827740"/>
    <w:lvl w:ilvl="0" w:tplc="64881CF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8F54DCA"/>
    <w:multiLevelType w:val="hybridMultilevel"/>
    <w:tmpl w:val="F2425C2A"/>
    <w:lvl w:ilvl="0" w:tplc="B7A6D2A6">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nsid w:val="3B0A2515"/>
    <w:multiLevelType w:val="hybridMultilevel"/>
    <w:tmpl w:val="2110C55A"/>
    <w:lvl w:ilvl="0" w:tplc="DF7428E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3BB011F9"/>
    <w:multiLevelType w:val="hybridMultilevel"/>
    <w:tmpl w:val="5D0C0A6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3C387B3F"/>
    <w:multiLevelType w:val="hybridMultilevel"/>
    <w:tmpl w:val="647C6450"/>
    <w:lvl w:ilvl="0" w:tplc="2CEE2F0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nsid w:val="3E0D4832"/>
    <w:multiLevelType w:val="hybridMultilevel"/>
    <w:tmpl w:val="7E365DB6"/>
    <w:lvl w:ilvl="0" w:tplc="436271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43EA2390"/>
    <w:multiLevelType w:val="hybridMultilevel"/>
    <w:tmpl w:val="ECC4A2E2"/>
    <w:lvl w:ilvl="0" w:tplc="78BEB2C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5">
    <w:nsid w:val="4B32004E"/>
    <w:multiLevelType w:val="hybridMultilevel"/>
    <w:tmpl w:val="36F256CE"/>
    <w:lvl w:ilvl="0" w:tplc="36BEA3B8">
      <w:start w:val="2"/>
      <w:numFmt w:val="lowerLetter"/>
      <w:lvlText w:val="%1."/>
      <w:lvlJc w:val="left"/>
      <w:pPr>
        <w:ind w:left="1636" w:hanging="360"/>
      </w:pPr>
      <w:rPr>
        <w:rFonts w:hint="default"/>
      </w:r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nsid w:val="4B997D89"/>
    <w:multiLevelType w:val="hybridMultilevel"/>
    <w:tmpl w:val="03F063DA"/>
    <w:lvl w:ilvl="0" w:tplc="CF88308E">
      <w:start w:val="4"/>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4BC80FBD"/>
    <w:multiLevelType w:val="hybridMultilevel"/>
    <w:tmpl w:val="BE92772E"/>
    <w:lvl w:ilvl="0" w:tplc="3809000F">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C2037F9"/>
    <w:multiLevelType w:val="hybridMultilevel"/>
    <w:tmpl w:val="F5EA9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D0A66"/>
    <w:multiLevelType w:val="hybridMultilevel"/>
    <w:tmpl w:val="00504EEE"/>
    <w:lvl w:ilvl="0" w:tplc="ADE4811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nsid w:val="5058033A"/>
    <w:multiLevelType w:val="hybridMultilevel"/>
    <w:tmpl w:val="ED569776"/>
    <w:lvl w:ilvl="0" w:tplc="A0C4112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1">
    <w:nsid w:val="512D654A"/>
    <w:multiLevelType w:val="hybridMultilevel"/>
    <w:tmpl w:val="88A4636A"/>
    <w:lvl w:ilvl="0" w:tplc="ABB6E518">
      <w:start w:val="5"/>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nsid w:val="554035EB"/>
    <w:multiLevelType w:val="hybridMultilevel"/>
    <w:tmpl w:val="2678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127F0"/>
    <w:multiLevelType w:val="hybridMultilevel"/>
    <w:tmpl w:val="78CA5FDE"/>
    <w:lvl w:ilvl="0" w:tplc="7388AC02">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560C4DB9"/>
    <w:multiLevelType w:val="hybridMultilevel"/>
    <w:tmpl w:val="B1CC5BE6"/>
    <w:lvl w:ilvl="0" w:tplc="F9B64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D81602"/>
    <w:multiLevelType w:val="hybridMultilevel"/>
    <w:tmpl w:val="02D4F7B4"/>
    <w:lvl w:ilvl="0" w:tplc="0E183350">
      <w:start w:val="3"/>
      <w:numFmt w:val="decimal"/>
      <w:lvlText w:val="%1."/>
      <w:lvlJc w:val="left"/>
      <w:pPr>
        <w:ind w:left="1494" w:hanging="360"/>
      </w:pPr>
      <w:rPr>
        <w:rFonts w:hint="default"/>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nsid w:val="5FDC58F0"/>
    <w:multiLevelType w:val="hybridMultilevel"/>
    <w:tmpl w:val="3D02E2C4"/>
    <w:lvl w:ilvl="0" w:tplc="92F684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68182C04"/>
    <w:multiLevelType w:val="hybridMultilevel"/>
    <w:tmpl w:val="585C49E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906696E"/>
    <w:multiLevelType w:val="hybridMultilevel"/>
    <w:tmpl w:val="BB24FB36"/>
    <w:lvl w:ilvl="0" w:tplc="B4B0362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E336390"/>
    <w:multiLevelType w:val="hybridMultilevel"/>
    <w:tmpl w:val="1180DCFA"/>
    <w:lvl w:ilvl="0" w:tplc="1AAA4C8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77525B81"/>
    <w:multiLevelType w:val="hybridMultilevel"/>
    <w:tmpl w:val="81028F58"/>
    <w:lvl w:ilvl="0" w:tplc="2AD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B74A96"/>
    <w:multiLevelType w:val="hybridMultilevel"/>
    <w:tmpl w:val="854E7500"/>
    <w:lvl w:ilvl="0" w:tplc="5B1C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EC5A0B"/>
    <w:multiLevelType w:val="hybridMultilevel"/>
    <w:tmpl w:val="B010F7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5"/>
  </w:num>
  <w:num w:numId="4">
    <w:abstractNumId w:val="8"/>
  </w:num>
  <w:num w:numId="5">
    <w:abstractNumId w:val="27"/>
  </w:num>
  <w:num w:numId="6">
    <w:abstractNumId w:val="37"/>
  </w:num>
  <w:num w:numId="7">
    <w:abstractNumId w:val="4"/>
  </w:num>
  <w:num w:numId="8">
    <w:abstractNumId w:val="46"/>
  </w:num>
  <w:num w:numId="9">
    <w:abstractNumId w:val="25"/>
  </w:num>
  <w:num w:numId="10">
    <w:abstractNumId w:val="20"/>
  </w:num>
  <w:num w:numId="11">
    <w:abstractNumId w:val="50"/>
  </w:num>
  <w:num w:numId="12">
    <w:abstractNumId w:val="42"/>
  </w:num>
  <w:num w:numId="13">
    <w:abstractNumId w:val="21"/>
  </w:num>
  <w:num w:numId="14">
    <w:abstractNumId w:val="35"/>
  </w:num>
  <w:num w:numId="15">
    <w:abstractNumId w:val="1"/>
  </w:num>
  <w:num w:numId="16">
    <w:abstractNumId w:val="12"/>
  </w:num>
  <w:num w:numId="17">
    <w:abstractNumId w:val="13"/>
  </w:num>
  <w:num w:numId="18">
    <w:abstractNumId w:val="41"/>
  </w:num>
  <w:num w:numId="19">
    <w:abstractNumId w:val="3"/>
  </w:num>
  <w:num w:numId="20">
    <w:abstractNumId w:val="36"/>
  </w:num>
  <w:num w:numId="21">
    <w:abstractNumId w:val="51"/>
  </w:num>
  <w:num w:numId="22">
    <w:abstractNumId w:val="32"/>
  </w:num>
  <w:num w:numId="23">
    <w:abstractNumId w:val="19"/>
  </w:num>
  <w:num w:numId="24">
    <w:abstractNumId w:val="26"/>
  </w:num>
  <w:num w:numId="25">
    <w:abstractNumId w:val="48"/>
  </w:num>
  <w:num w:numId="26">
    <w:abstractNumId w:val="47"/>
  </w:num>
  <w:num w:numId="27">
    <w:abstractNumId w:val="43"/>
  </w:num>
  <w:num w:numId="28">
    <w:abstractNumId w:val="45"/>
  </w:num>
  <w:num w:numId="29">
    <w:abstractNumId w:val="33"/>
  </w:num>
  <w:num w:numId="30">
    <w:abstractNumId w:val="29"/>
  </w:num>
  <w:num w:numId="31">
    <w:abstractNumId w:val="2"/>
  </w:num>
  <w:num w:numId="32">
    <w:abstractNumId w:val="49"/>
  </w:num>
  <w:num w:numId="33">
    <w:abstractNumId w:val="38"/>
  </w:num>
  <w:num w:numId="34">
    <w:abstractNumId w:val="17"/>
  </w:num>
  <w:num w:numId="35">
    <w:abstractNumId w:val="31"/>
  </w:num>
  <w:num w:numId="36">
    <w:abstractNumId w:val="40"/>
  </w:num>
  <w:num w:numId="37">
    <w:abstractNumId w:val="23"/>
  </w:num>
  <w:num w:numId="38">
    <w:abstractNumId w:val="52"/>
  </w:num>
  <w:num w:numId="39">
    <w:abstractNumId w:val="10"/>
  </w:num>
  <w:num w:numId="40">
    <w:abstractNumId w:val="39"/>
  </w:num>
  <w:num w:numId="41">
    <w:abstractNumId w:val="34"/>
  </w:num>
  <w:num w:numId="42">
    <w:abstractNumId w:val="15"/>
  </w:num>
  <w:num w:numId="43">
    <w:abstractNumId w:val="30"/>
  </w:num>
  <w:num w:numId="44">
    <w:abstractNumId w:val="28"/>
  </w:num>
  <w:num w:numId="45">
    <w:abstractNumId w:val="16"/>
  </w:num>
  <w:num w:numId="46">
    <w:abstractNumId w:val="0"/>
  </w:num>
  <w:num w:numId="47">
    <w:abstractNumId w:val="22"/>
  </w:num>
  <w:num w:numId="48">
    <w:abstractNumId w:val="18"/>
  </w:num>
  <w:num w:numId="49">
    <w:abstractNumId w:val="7"/>
  </w:num>
  <w:num w:numId="50">
    <w:abstractNumId w:val="11"/>
  </w:num>
  <w:num w:numId="51">
    <w:abstractNumId w:val="14"/>
  </w:num>
  <w:num w:numId="52">
    <w:abstractNumId w:val="44"/>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E"/>
    <w:rsid w:val="00050DFF"/>
    <w:rsid w:val="00057879"/>
    <w:rsid w:val="000C0637"/>
    <w:rsid w:val="000D11F6"/>
    <w:rsid w:val="000F56AA"/>
    <w:rsid w:val="001572C2"/>
    <w:rsid w:val="001816A0"/>
    <w:rsid w:val="001936BD"/>
    <w:rsid w:val="0026622E"/>
    <w:rsid w:val="002F6A20"/>
    <w:rsid w:val="00303F22"/>
    <w:rsid w:val="003E6EAE"/>
    <w:rsid w:val="003F4D72"/>
    <w:rsid w:val="00400282"/>
    <w:rsid w:val="00442AAA"/>
    <w:rsid w:val="00473C4A"/>
    <w:rsid w:val="00473FBF"/>
    <w:rsid w:val="004A3EE0"/>
    <w:rsid w:val="004B3B46"/>
    <w:rsid w:val="005515F4"/>
    <w:rsid w:val="00567BA6"/>
    <w:rsid w:val="00590056"/>
    <w:rsid w:val="00594075"/>
    <w:rsid w:val="005B1EAD"/>
    <w:rsid w:val="005B61F8"/>
    <w:rsid w:val="006650DA"/>
    <w:rsid w:val="006F241B"/>
    <w:rsid w:val="007359C7"/>
    <w:rsid w:val="00840234"/>
    <w:rsid w:val="008842FD"/>
    <w:rsid w:val="00944609"/>
    <w:rsid w:val="009A777F"/>
    <w:rsid w:val="009C14AF"/>
    <w:rsid w:val="00A0004C"/>
    <w:rsid w:val="00AA132C"/>
    <w:rsid w:val="00AD0833"/>
    <w:rsid w:val="00AF7FC5"/>
    <w:rsid w:val="00B47CFC"/>
    <w:rsid w:val="00BE0A1A"/>
    <w:rsid w:val="00BE1499"/>
    <w:rsid w:val="00BE3691"/>
    <w:rsid w:val="00C312BB"/>
    <w:rsid w:val="00C553CA"/>
    <w:rsid w:val="00D05536"/>
    <w:rsid w:val="00D71F35"/>
    <w:rsid w:val="00DB0A52"/>
    <w:rsid w:val="00DB115E"/>
    <w:rsid w:val="00E843FB"/>
    <w:rsid w:val="00EE6144"/>
    <w:rsid w:val="00F0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IT</cp:lastModifiedBy>
  <cp:revision>5</cp:revision>
  <cp:lastPrinted>2019-12-21T14:32:00Z</cp:lastPrinted>
  <dcterms:created xsi:type="dcterms:W3CDTF">2020-05-12T14:01:00Z</dcterms:created>
  <dcterms:modified xsi:type="dcterms:W3CDTF">2020-06-19T08:24:00Z</dcterms:modified>
</cp:coreProperties>
</file>