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C4" w:rsidRDefault="00D05684" w:rsidP="002B2A3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3EC4" w:rsidRDefault="00D05684" w:rsidP="002B2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SIMPULAN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DAN </w:t>
      </w: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783EC4" w:rsidRDefault="00783EC4" w:rsidP="002B2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783EC4" w:rsidRDefault="00783EC4" w:rsidP="002B2A3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"/>
        </w:rPr>
      </w:pPr>
    </w:p>
    <w:p w:rsidR="00783EC4" w:rsidRDefault="00D05684" w:rsidP="002B2A3E">
      <w:pPr>
        <w:spacing w:after="0" w:line="48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(ODGJ) di RW 9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EC4" w:rsidRDefault="00D05684" w:rsidP="002B2A3E">
      <w:pPr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an</w:t>
      </w:r>
    </w:p>
    <w:p w:rsidR="00783EC4" w:rsidRDefault="003D783A" w:rsidP="0031141B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di RW 9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41B" w:rsidRPr="0031141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>.</w:t>
      </w:r>
    </w:p>
    <w:p w:rsidR="0031141B" w:rsidRPr="0031141B" w:rsidRDefault="003D783A" w:rsidP="0031141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di RW 9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41B" w:rsidRPr="0031141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1B" w:rsidRPr="0031141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1141B" w:rsidRPr="0031141B">
        <w:rPr>
          <w:rFonts w:ascii="Times New Roman" w:hAnsi="Times New Roman" w:cs="Times New Roman"/>
          <w:sz w:val="24"/>
          <w:szCs w:val="24"/>
        </w:rPr>
        <w:t>.</w:t>
      </w:r>
    </w:p>
    <w:p w:rsidR="002B2A3E" w:rsidRPr="002B2A3E" w:rsidRDefault="0031141B" w:rsidP="0031141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di RW 9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2B2A3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2B2A3E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A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A3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B2A3E">
        <w:rPr>
          <w:rFonts w:ascii="Times New Roman" w:hAnsi="Times New Roman" w:cs="Times New Roman"/>
          <w:sz w:val="24"/>
          <w:szCs w:val="24"/>
        </w:rPr>
        <w:t xml:space="preserve"> r=0,42</w:t>
      </w:r>
      <w:r w:rsidR="00D05684" w:rsidRPr="002B2A3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p=0</w:t>
      </w:r>
      <w:proofErr w:type="gramStart"/>
      <w:r w:rsidR="002B2A3E">
        <w:rPr>
          <w:rFonts w:ascii="Times New Roman" w:hAnsi="Times New Roman" w:cs="Times New Roman"/>
          <w:sz w:val="24"/>
          <w:szCs w:val="24"/>
        </w:rPr>
        <w:t>,0000</w:t>
      </w:r>
      <w:proofErr w:type="gram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684" w:rsidRPr="002B2A3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05684" w:rsidRPr="002B2A3E">
        <w:rPr>
          <w:rFonts w:ascii="Times New Roman" w:hAnsi="Times New Roman" w:cs="Times New Roman"/>
          <w:sz w:val="24"/>
          <w:szCs w:val="24"/>
        </w:rPr>
        <w:t xml:space="preserve"> </w:t>
      </w:r>
      <w:r w:rsidR="00D05684" w:rsidRPr="002B2A3E">
        <w:rPr>
          <w:rFonts w:ascii="Arial" w:hAnsi="Arial" w:cs="Arial"/>
          <w:sz w:val="24"/>
          <w:szCs w:val="24"/>
        </w:rPr>
        <w:t>α</w:t>
      </w:r>
      <w:r w:rsidR="00D05684" w:rsidRPr="002B2A3E">
        <w:rPr>
          <w:rFonts w:ascii="Times New Roman" w:hAnsi="Times New Roman" w:cs="Times New Roman"/>
          <w:sz w:val="24"/>
          <w:szCs w:val="24"/>
        </w:rPr>
        <w:t xml:space="preserve"> &lt;0,05.</w:t>
      </w:r>
    </w:p>
    <w:p w:rsidR="002B2A3E" w:rsidRPr="002B2A3E" w:rsidRDefault="002B2A3E" w:rsidP="002B2A3E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B2A3E" w:rsidRPr="002B2A3E" w:rsidRDefault="002B2A3E" w:rsidP="002B2A3E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B2A3E" w:rsidRPr="002B2A3E" w:rsidRDefault="002B2A3E" w:rsidP="002B2A3E">
      <w:pPr>
        <w:pStyle w:val="ListParagraph"/>
        <w:numPr>
          <w:ilvl w:val="1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783EC4" w:rsidRPr="002B2A3E" w:rsidRDefault="00D05684" w:rsidP="002B2A3E">
      <w:pPr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2B2A3E">
        <w:rPr>
          <w:rFonts w:ascii="Times New Roman" w:hAnsi="Times New Roman" w:cs="Times New Roman"/>
          <w:b/>
          <w:bCs/>
          <w:sz w:val="24"/>
          <w:szCs w:val="24"/>
        </w:rPr>
        <w:t>Sar</w:t>
      </w:r>
      <w:proofErr w:type="spellEnd"/>
      <w:r w:rsidRPr="002B2A3E">
        <w:rPr>
          <w:rFonts w:ascii="Times New Roman" w:hAnsi="Times New Roman" w:cs="Times New Roman"/>
          <w:b/>
          <w:bCs/>
          <w:sz w:val="24"/>
          <w:szCs w:val="24"/>
          <w:lang w:val="en"/>
        </w:rPr>
        <w:t>an</w:t>
      </w:r>
    </w:p>
    <w:p w:rsidR="00783EC4" w:rsidRDefault="00D05684" w:rsidP="002B2A3E">
      <w:pPr>
        <w:numPr>
          <w:ilvl w:val="0"/>
          <w:numId w:val="3"/>
        </w:numPr>
        <w:tabs>
          <w:tab w:val="clear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783EC4" w:rsidRPr="00BE0C08" w:rsidRDefault="00D05684" w:rsidP="00BE0C0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Hasil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penelitian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dapat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dijadikan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bahan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pertimbangan</w:t>
      </w:r>
      <w:proofErr w:type="spellEnd"/>
      <w:r w:rsidRPr="00BE0C0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  <w:lang w:val="en"/>
        </w:rPr>
        <w:t>bagi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pengelola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Upaya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Kesehatan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Jiwa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E0C08">
        <w:rPr>
          <w:rFonts w:ascii="Times New Roman" w:hAnsi="Times New Roman"/>
          <w:sz w:val="24"/>
          <w:szCs w:val="24"/>
        </w:rPr>
        <w:t>Puskemas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untuk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mengembangkan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08">
        <w:rPr>
          <w:rFonts w:ascii="Times New Roman" w:hAnsi="Times New Roman"/>
          <w:sz w:val="24"/>
          <w:szCs w:val="24"/>
        </w:rPr>
        <w:t>kegiatan</w:t>
      </w:r>
      <w:proofErr w:type="spellEnd"/>
      <w:r w:rsidRP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promosi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kesehatan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jiwa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E0C08">
        <w:rPr>
          <w:rFonts w:ascii="Times New Roman" w:hAnsi="Times New Roman"/>
          <w:sz w:val="24"/>
          <w:szCs w:val="24"/>
        </w:rPr>
        <w:t>lebih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mudah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dipahami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oleh</w:t>
      </w:r>
      <w:proofErr w:type="spellEnd"/>
      <w:r w:rsidR="00BE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08">
        <w:rPr>
          <w:rFonts w:ascii="Times New Roman" w:hAnsi="Times New Roman"/>
          <w:sz w:val="24"/>
          <w:szCs w:val="24"/>
        </w:rPr>
        <w:t>masyarakat</w:t>
      </w:r>
      <w:proofErr w:type="spellEnd"/>
      <w:r w:rsidR="00BE0C08">
        <w:rPr>
          <w:rFonts w:ascii="Times New Roman" w:hAnsi="Times New Roman"/>
          <w:sz w:val="24"/>
          <w:szCs w:val="24"/>
        </w:rPr>
        <w:t>.</w:t>
      </w:r>
    </w:p>
    <w:p w:rsidR="00BE0C08" w:rsidRPr="00BE0C08" w:rsidRDefault="00BE0C08" w:rsidP="00BE0C0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3EC4" w:rsidRDefault="00D05684" w:rsidP="002B2A3E">
      <w:pPr>
        <w:numPr>
          <w:ilvl w:val="0"/>
          <w:numId w:val="3"/>
        </w:numPr>
        <w:tabs>
          <w:tab w:val="clear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783EC4" w:rsidRDefault="00D05684" w:rsidP="002B2A3E">
      <w:pPr>
        <w:numPr>
          <w:ilvl w:val="1"/>
          <w:numId w:val="4"/>
        </w:numPr>
        <w:tabs>
          <w:tab w:val="clear" w:pos="8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EC4" w:rsidRDefault="00D05684" w:rsidP="002B2A3E">
      <w:pPr>
        <w:numPr>
          <w:ilvl w:val="1"/>
          <w:numId w:val="4"/>
        </w:numPr>
        <w:tabs>
          <w:tab w:val="clear" w:pos="8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EC4" w:rsidRPr="001D4F14" w:rsidRDefault="00D05684" w:rsidP="002B2A3E">
      <w:pPr>
        <w:numPr>
          <w:ilvl w:val="1"/>
          <w:numId w:val="4"/>
        </w:numPr>
        <w:tabs>
          <w:tab w:val="clear" w:pos="8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1D4F14" w:rsidRDefault="001D4F14" w:rsidP="001D4F1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F80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F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80">
        <w:rPr>
          <w:rFonts w:ascii="Times New Roman" w:hAnsi="Times New Roman" w:cs="Times New Roman"/>
          <w:sz w:val="24"/>
          <w:szCs w:val="24"/>
        </w:rPr>
        <w:t>Doumit</w:t>
      </w:r>
      <w:proofErr w:type="spellEnd"/>
      <w:r w:rsidRPr="00FD4F80">
        <w:rPr>
          <w:rFonts w:ascii="Times New Roman" w:hAnsi="Times New Roman" w:cs="Times New Roman"/>
          <w:sz w:val="24"/>
          <w:szCs w:val="24"/>
        </w:rPr>
        <w:t xml:space="preserve">, C., Haddad, C., </w:t>
      </w:r>
      <w:proofErr w:type="spellStart"/>
      <w:r w:rsidRPr="00FD4F80">
        <w:rPr>
          <w:rFonts w:ascii="Times New Roman" w:hAnsi="Times New Roman" w:cs="Times New Roman"/>
          <w:sz w:val="24"/>
          <w:szCs w:val="24"/>
        </w:rPr>
        <w:t>Sacre</w:t>
      </w:r>
      <w:proofErr w:type="spellEnd"/>
      <w:r w:rsidRPr="00FD4F80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FD4F80">
        <w:rPr>
          <w:rFonts w:ascii="Times New Roman" w:hAnsi="Times New Roman" w:cs="Times New Roman"/>
          <w:sz w:val="24"/>
          <w:szCs w:val="24"/>
        </w:rPr>
        <w:t>Salame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Akel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Obeid,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Soufia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2019</w:t>
      </w:r>
      <w:r w:rsidRPr="00FD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F80">
        <w:rPr>
          <w:rFonts w:ascii="Times New Roman" w:hAnsi="Times New Roman" w:cs="Times New Roman"/>
          <w:sz w:val="24"/>
          <w:szCs w:val="24"/>
        </w:rPr>
        <w:t xml:space="preserve"> Knowledge, attitude and behaviors towards patients with mental illness: Results from a national Lebanese study. </w:t>
      </w:r>
      <w:proofErr w:type="spellStart"/>
      <w:proofErr w:type="gramStart"/>
      <w:r w:rsidRPr="006D76DE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6D76DE">
        <w:rPr>
          <w:rFonts w:ascii="Times New Roman" w:hAnsi="Times New Roman" w:cs="Times New Roman"/>
          <w:i/>
          <w:sz w:val="24"/>
          <w:szCs w:val="24"/>
        </w:rPr>
        <w:t xml:space="preserve"> one, 14(9)</w:t>
      </w:r>
      <w:r w:rsidRPr="00FD4F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Agustin, I. M.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, 12(3), 176–188.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ikap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Ben-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>, H., &amp; Michael, K. 2016</w:t>
      </w:r>
      <w:r w:rsidRPr="00DC1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3AA">
        <w:rPr>
          <w:rFonts w:ascii="Times New Roman" w:hAnsi="Times New Roman" w:cs="Times New Roman"/>
          <w:sz w:val="24"/>
          <w:szCs w:val="24"/>
        </w:rPr>
        <w:t xml:space="preserve"> Loneliness, Coping and Wellbeing Following Marital Loss and Separation: An Empirical Study. </w:t>
      </w:r>
      <w:proofErr w:type="gramStart"/>
      <w:r w:rsidRPr="00DC13AA">
        <w:rPr>
          <w:rFonts w:ascii="Times New Roman" w:hAnsi="Times New Roman" w:cs="Times New Roman"/>
          <w:i/>
          <w:sz w:val="24"/>
          <w:szCs w:val="24"/>
        </w:rPr>
        <w:t>The Correlates of Loneliness, 184</w:t>
      </w:r>
      <w:r w:rsidRPr="00DC13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G.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N.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Menerapakan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Trans Info media.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497E">
        <w:rPr>
          <w:rFonts w:ascii="Times New Roman" w:hAnsi="Times New Roman" w:cs="Times New Roman"/>
          <w:sz w:val="24"/>
          <w:szCs w:val="24"/>
        </w:rPr>
        <w:t>Friedman,</w:t>
      </w:r>
      <w:r>
        <w:rPr>
          <w:rFonts w:ascii="Times New Roman" w:hAnsi="Times New Roman" w:cs="Times New Roman"/>
          <w:sz w:val="24"/>
          <w:szCs w:val="24"/>
        </w:rPr>
        <w:t xml:space="preserve"> M.M., Bowden, O., &amp; Jones, M. 2010</w:t>
      </w:r>
      <w:r w:rsidRPr="007E4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497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E497E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7E497E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E4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97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7E">
        <w:rPr>
          <w:rFonts w:ascii="Times New Roman" w:hAnsi="Times New Roman" w:cs="Times New Roman"/>
          <w:sz w:val="24"/>
          <w:szCs w:val="24"/>
        </w:rPr>
        <w:t>Jakarta: EGC.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Gurupendidikan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A6383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https://www.gurupendidikan.co.id/pengertian-gotong-royong/</w:t>
        </w:r>
      </w:hyperlink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Hoesain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Yogyakarta.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Fatih</w:t>
      </w:r>
      <w:proofErr w:type="spellEnd"/>
      <w:r>
        <w:rPr>
          <w:rFonts w:ascii="Times New Roman" w:hAnsi="Times New Roman" w:cs="Times New Roman"/>
          <w:sz w:val="24"/>
          <w:szCs w:val="24"/>
        </w:rPr>
        <w:t>, H., &amp; Sari, R. P.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Upt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(1).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Times New Roman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Suhendar</w:t>
      </w:r>
      <w:proofErr w:type="spellEnd"/>
      <w:r>
        <w:rPr>
          <w:rFonts w:ascii="Times New Roman" w:hAnsi="Times New Roman" w:cs="Times New Roman"/>
          <w:sz w:val="24"/>
          <w:szCs w:val="24"/>
        </w:rPr>
        <w:t>, I.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(2), 195-205.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>, H.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CMHN (Basic Course)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EGC.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Community-based participatory research to improve primary mental health services.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International Journal of Research in Medical Sciences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(6), 2524-2528.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Riset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Riskesdas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) 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RI.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Riset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Riskesdas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) 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RI.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F., &amp; Hartono, Y.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>
        <w:rPr>
          <w:rFonts w:ascii="Times New Roman" w:hAnsi="Times New Roman" w:cs="Times New Roman"/>
          <w:sz w:val="24"/>
          <w:szCs w:val="24"/>
        </w:rPr>
        <w:t>, A. A.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Noorkasiani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Ismail, R.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Arial" w:hAnsi="Arial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Notoatmojo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Arial" w:hAnsi="Arial" w:cs="Times New Roman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Pieter, H. Z.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Psikopatologi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Pieter, H. Z. 2017.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I.,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Sutini</w:t>
      </w:r>
      <w:proofErr w:type="spellEnd"/>
      <w:r>
        <w:rPr>
          <w:rFonts w:ascii="Times New Roman" w:hAnsi="Times New Roman" w:cs="Times New Roman"/>
          <w:sz w:val="24"/>
          <w:szCs w:val="24"/>
        </w:rPr>
        <w:t>, T.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RW 09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(1), 29-37.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Romadhon</w:t>
      </w:r>
      <w:proofErr w:type="spellEnd"/>
      <w:r>
        <w:rPr>
          <w:rFonts w:ascii="Times New Roman" w:hAnsi="Times New Roman" w:cs="Times New Roman"/>
          <w:sz w:val="24"/>
          <w:szCs w:val="24"/>
        </w:rPr>
        <w:t>, A.S.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Cipondoh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Jakarta,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Sari, I.P.,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Fathra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Febriana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Sabian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Kenidai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Tambang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Kampar.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Online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Mahasiswa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(JOM)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Bidang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5, 352-360.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Riau.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Jonathan.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https://www.jonathansarwono.info/korelasi/korelasi.htm.</w:t>
        </w:r>
        <w:proofErr w:type="gramEnd"/>
      </w:hyperlink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2013.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Okultisme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Kerasukan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07">
        <w:rPr>
          <w:rFonts w:ascii="Times New Roman" w:hAnsi="Times New Roman" w:cs="Times New Roman"/>
          <w:sz w:val="24"/>
          <w:szCs w:val="24"/>
        </w:rPr>
        <w:t>Siqueira</w:t>
      </w:r>
      <w:proofErr w:type="spellEnd"/>
      <w:r w:rsidRPr="00E62707">
        <w:rPr>
          <w:rFonts w:ascii="Times New Roman" w:hAnsi="Times New Roman" w:cs="Times New Roman"/>
          <w:sz w:val="24"/>
          <w:szCs w:val="24"/>
        </w:rPr>
        <w:t xml:space="preserve">, S. R. G., </w:t>
      </w:r>
      <w:proofErr w:type="spellStart"/>
      <w:r w:rsidRPr="00E62707">
        <w:rPr>
          <w:rFonts w:ascii="Times New Roman" w:hAnsi="Times New Roman" w:cs="Times New Roman"/>
          <w:sz w:val="24"/>
          <w:szCs w:val="24"/>
        </w:rPr>
        <w:t>Abelha</w:t>
      </w:r>
      <w:proofErr w:type="spellEnd"/>
      <w:r w:rsidRPr="00E62707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62707">
        <w:rPr>
          <w:rFonts w:ascii="Times New Roman" w:hAnsi="Times New Roman" w:cs="Times New Roman"/>
          <w:sz w:val="24"/>
          <w:szCs w:val="24"/>
        </w:rPr>
        <w:t>Lovisi</w:t>
      </w:r>
      <w:proofErr w:type="spellEnd"/>
      <w:r w:rsidRPr="00E62707">
        <w:rPr>
          <w:rFonts w:ascii="Times New Roman" w:hAnsi="Times New Roman" w:cs="Times New Roman"/>
          <w:sz w:val="24"/>
          <w:szCs w:val="24"/>
        </w:rPr>
        <w:t xml:space="preserve">, G. M., </w:t>
      </w:r>
      <w:proofErr w:type="spellStart"/>
      <w:r w:rsidRPr="00E62707">
        <w:rPr>
          <w:rFonts w:ascii="Times New Roman" w:hAnsi="Times New Roman" w:cs="Times New Roman"/>
          <w:sz w:val="24"/>
          <w:szCs w:val="24"/>
        </w:rPr>
        <w:t>Sar</w:t>
      </w:r>
      <w:r>
        <w:rPr>
          <w:rFonts w:ascii="Times New Roman" w:hAnsi="Times New Roman" w:cs="Times New Roman"/>
          <w:sz w:val="24"/>
          <w:szCs w:val="24"/>
        </w:rPr>
        <w:t>ução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K. R., &amp; Yang, L. 2017</w:t>
      </w:r>
      <w:r w:rsidRPr="00E62707">
        <w:rPr>
          <w:rFonts w:ascii="Times New Roman" w:hAnsi="Times New Roman" w:cs="Times New Roman"/>
          <w:sz w:val="24"/>
          <w:szCs w:val="24"/>
        </w:rPr>
        <w:t xml:space="preserve">. Attitudes towards the mentally ill: A study with health workers at a university hospital in Rio de Janeiro. </w:t>
      </w:r>
      <w:r w:rsidRPr="00E62707">
        <w:rPr>
          <w:rFonts w:ascii="Times New Roman" w:hAnsi="Times New Roman" w:cs="Times New Roman"/>
          <w:i/>
          <w:sz w:val="24"/>
          <w:szCs w:val="24"/>
        </w:rPr>
        <w:t>Psychiatric Quarterly, 88(1)</w:t>
      </w:r>
      <w:r w:rsidRPr="00E62707">
        <w:rPr>
          <w:rFonts w:ascii="Times New Roman" w:hAnsi="Times New Roman" w:cs="Times New Roman"/>
          <w:sz w:val="24"/>
          <w:szCs w:val="24"/>
        </w:rPr>
        <w:t>, 25-38.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r &amp; 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Suwarjana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K.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K., &amp; SKM, M.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Taylor, S. M., &amp; Dear, M. J. 1981.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Scaling community attitudes toward the mentally ill.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Schizophrenia Bulletin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(2), 225-240.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Thong, D.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Memanusiakan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Zahra G. 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35375">
          <w:rPr>
            <w:rStyle w:val="Hyperlink"/>
            <w:rFonts w:ascii="Times New Roman" w:hAnsi="Times New Roman" w:cs="Times New Roman"/>
            <w:sz w:val="24"/>
            <w:szCs w:val="24"/>
          </w:rPr>
          <w:t>https://pijarpsikologi.org/tentang-perempuan-emosinya/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"/>
        </w:rPr>
        <w:t>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185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L. (2010).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Psychiatric-mental health nursing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Lippincott Williams &amp; Wilkins.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Arial" w:hAnsi="Ari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Wiharjo</w:t>
      </w:r>
      <w:proofErr w:type="spellEnd"/>
      <w:r>
        <w:rPr>
          <w:rFonts w:ascii="Times New Roman" w:hAnsi="Times New Roman" w:cs="Times New Roman"/>
          <w:sz w:val="24"/>
          <w:szCs w:val="24"/>
        </w:rPr>
        <w:t>, G.F.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Skizofrenia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Surakarta </w:t>
      </w:r>
      <w:r>
        <w:rPr>
          <w:rFonts w:ascii="Times New Roman" w:hAnsi="Times New Roman" w:cs="Times New Roman"/>
          <w:sz w:val="24"/>
          <w:szCs w:val="24"/>
        </w:rPr>
        <w:t xml:space="preserve">(Doctoral dissertation,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Surakarta).</w:t>
      </w:r>
      <w:proofErr w:type="gramEnd"/>
    </w:p>
    <w:p w:rsidR="001D4F14" w:rsidRDefault="001D4F14" w:rsidP="001D4F14">
      <w:pPr>
        <w:spacing w:after="0" w:line="100" w:lineRule="atLeast"/>
        <w:ind w:left="850" w:hanging="850"/>
        <w:jc w:val="both"/>
        <w:rPr>
          <w:rFonts w:ascii="Arial" w:hAnsi="Arial"/>
        </w:rPr>
      </w:pPr>
    </w:p>
    <w:p w:rsidR="001D4F14" w:rsidRDefault="001D4F14" w:rsidP="001D4F14">
      <w:pPr>
        <w:spacing w:after="0" w:line="100" w:lineRule="atLeast"/>
        <w:ind w:left="850" w:hanging="850"/>
        <w:jc w:val="both"/>
      </w:pPr>
      <w:proofErr w:type="spellStart"/>
      <w:r>
        <w:rPr>
          <w:rFonts w:ascii="Arial" w:hAnsi="Arial"/>
        </w:rPr>
        <w:t>Y</w:t>
      </w:r>
      <w:r>
        <w:rPr>
          <w:rFonts w:ascii="Times New Roman" w:hAnsi="Times New Roman"/>
          <w:sz w:val="24"/>
          <w:szCs w:val="24"/>
        </w:rPr>
        <w:t>osep</w:t>
      </w:r>
      <w:proofErr w:type="spellEnd"/>
      <w:r>
        <w:rPr>
          <w:rFonts w:ascii="Times New Roman" w:hAnsi="Times New Roman"/>
          <w:sz w:val="24"/>
          <w:szCs w:val="24"/>
        </w:rPr>
        <w:t xml:space="preserve">, I., &amp; </w:t>
      </w:r>
      <w:proofErr w:type="spellStart"/>
      <w:r>
        <w:rPr>
          <w:rFonts w:ascii="Times New Roman" w:hAnsi="Times New Roman"/>
          <w:sz w:val="24"/>
          <w:szCs w:val="24"/>
        </w:rPr>
        <w:t>Sutini</w:t>
      </w:r>
      <w:proofErr w:type="spellEnd"/>
      <w:r>
        <w:rPr>
          <w:rFonts w:ascii="Times New Roman" w:hAnsi="Times New Roman"/>
          <w:sz w:val="24"/>
          <w:szCs w:val="24"/>
        </w:rPr>
        <w:t xml:space="preserve">, T. 2014.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>
        <w:rPr>
          <w:rStyle w:val="Emphasis"/>
          <w:rFonts w:ascii="Times New Roman" w:hAnsi="Times New Roman"/>
          <w:sz w:val="24"/>
          <w:szCs w:val="24"/>
        </w:rPr>
        <w:t>uku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Ajar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Keperawatan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Arial" w:hAnsi="Arial"/>
        </w:rPr>
        <w:t>.</w:t>
      </w:r>
      <w:proofErr w:type="gramEnd"/>
    </w:p>
    <w:p w:rsidR="001D4F14" w:rsidRDefault="001D4F14" w:rsidP="001D4F14">
      <w:pPr>
        <w:tabs>
          <w:tab w:val="left" w:pos="4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1D4F14" w:rsidSect="00F81A71">
      <w:headerReference w:type="default" r:id="rId12"/>
      <w:footerReference w:type="default" r:id="rId13"/>
      <w:headerReference w:type="first" r:id="rId14"/>
      <w:footerReference w:type="first" r:id="rId15"/>
      <w:pgSz w:w="12191" w:h="15819"/>
      <w:pgMar w:top="1701" w:right="1701" w:bottom="1701" w:left="2268" w:header="851" w:footer="851" w:gutter="0"/>
      <w:pgNumType w:start="56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99" w:rsidRDefault="00AA5E99">
      <w:pPr>
        <w:spacing w:after="0" w:line="240" w:lineRule="auto"/>
      </w:pPr>
      <w:r>
        <w:separator/>
      </w:r>
    </w:p>
  </w:endnote>
  <w:endnote w:type="continuationSeparator" w:id="0">
    <w:p w:rsidR="00AA5E99" w:rsidRDefault="00AA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7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783A" w:rsidRPr="003D783A" w:rsidRDefault="003D783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8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8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8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F1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3D78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783A" w:rsidRDefault="003D7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2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783A" w:rsidRPr="003D783A" w:rsidRDefault="003D783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8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8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8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F14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3D78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783A" w:rsidRDefault="003D7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99" w:rsidRDefault="00AA5E99">
      <w:pPr>
        <w:spacing w:after="0" w:line="240" w:lineRule="auto"/>
      </w:pPr>
      <w:r>
        <w:separator/>
      </w:r>
    </w:p>
  </w:footnote>
  <w:footnote w:type="continuationSeparator" w:id="0">
    <w:p w:rsidR="00AA5E99" w:rsidRDefault="00AA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26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783A" w:rsidRPr="003D783A" w:rsidRDefault="003D78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78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8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8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F1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3D78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783A" w:rsidRDefault="003D7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06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83A" w:rsidRDefault="00AA5E99">
        <w:pPr>
          <w:pStyle w:val="Header"/>
          <w:jc w:val="right"/>
        </w:pPr>
      </w:p>
    </w:sdtContent>
  </w:sdt>
  <w:p w:rsidR="00471871" w:rsidRDefault="00471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E72D9"/>
    <w:multiLevelType w:val="multilevel"/>
    <w:tmpl w:val="965E72D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C10CD20F"/>
    <w:multiLevelType w:val="multilevel"/>
    <w:tmpl w:val="8E9C5A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2">
    <w:nsid w:val="0DEC5725"/>
    <w:multiLevelType w:val="hybridMultilevel"/>
    <w:tmpl w:val="D5E8C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B137"/>
    <w:multiLevelType w:val="multilevel"/>
    <w:tmpl w:val="2A02B137"/>
    <w:lvl w:ilvl="0">
      <w:start w:val="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4">
    <w:nsid w:val="6D7C7ED5"/>
    <w:multiLevelType w:val="multilevel"/>
    <w:tmpl w:val="0B5E8E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1D4F14"/>
    <w:rsid w:val="00201333"/>
    <w:rsid w:val="00210FA7"/>
    <w:rsid w:val="00216417"/>
    <w:rsid w:val="0026631D"/>
    <w:rsid w:val="002B2A3E"/>
    <w:rsid w:val="002C2F53"/>
    <w:rsid w:val="0031141B"/>
    <w:rsid w:val="0033518C"/>
    <w:rsid w:val="003437C2"/>
    <w:rsid w:val="00377186"/>
    <w:rsid w:val="003865E6"/>
    <w:rsid w:val="003A1C03"/>
    <w:rsid w:val="003D783A"/>
    <w:rsid w:val="00414627"/>
    <w:rsid w:val="00425D63"/>
    <w:rsid w:val="004643D8"/>
    <w:rsid w:val="00471871"/>
    <w:rsid w:val="00497C24"/>
    <w:rsid w:val="004C7BA5"/>
    <w:rsid w:val="004E7628"/>
    <w:rsid w:val="004F48F2"/>
    <w:rsid w:val="005149B1"/>
    <w:rsid w:val="005647F2"/>
    <w:rsid w:val="005662D1"/>
    <w:rsid w:val="005676CB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65FEB"/>
    <w:rsid w:val="0067245D"/>
    <w:rsid w:val="0068470E"/>
    <w:rsid w:val="00695DCD"/>
    <w:rsid w:val="006A05CC"/>
    <w:rsid w:val="006A35A7"/>
    <w:rsid w:val="006A4AC1"/>
    <w:rsid w:val="007152D7"/>
    <w:rsid w:val="00746C14"/>
    <w:rsid w:val="00783EC4"/>
    <w:rsid w:val="007C2C59"/>
    <w:rsid w:val="00801F23"/>
    <w:rsid w:val="00837632"/>
    <w:rsid w:val="0085640F"/>
    <w:rsid w:val="008567AA"/>
    <w:rsid w:val="00892231"/>
    <w:rsid w:val="00892712"/>
    <w:rsid w:val="008A680A"/>
    <w:rsid w:val="008B0BB0"/>
    <w:rsid w:val="008E08BF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67FF6"/>
    <w:rsid w:val="00A91424"/>
    <w:rsid w:val="00AA2C77"/>
    <w:rsid w:val="00AA5E99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E0C08"/>
    <w:rsid w:val="00C05085"/>
    <w:rsid w:val="00C1593D"/>
    <w:rsid w:val="00C56C7E"/>
    <w:rsid w:val="00C776A4"/>
    <w:rsid w:val="00C87F18"/>
    <w:rsid w:val="00CA2C6C"/>
    <w:rsid w:val="00CC0600"/>
    <w:rsid w:val="00CC78AC"/>
    <w:rsid w:val="00CF7953"/>
    <w:rsid w:val="00D05684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054A7"/>
    <w:rsid w:val="00F1115D"/>
    <w:rsid w:val="00F3513C"/>
    <w:rsid w:val="00F465C5"/>
    <w:rsid w:val="00F5180D"/>
    <w:rsid w:val="00F51B21"/>
    <w:rsid w:val="00F51D87"/>
    <w:rsid w:val="00F81A71"/>
    <w:rsid w:val="00F8455C"/>
    <w:rsid w:val="01697789"/>
    <w:rsid w:val="073E7311"/>
    <w:rsid w:val="083E7BA1"/>
    <w:rsid w:val="0B966C04"/>
    <w:rsid w:val="0CEF5354"/>
    <w:rsid w:val="0DB763A5"/>
    <w:rsid w:val="13D72F05"/>
    <w:rsid w:val="17E067A7"/>
    <w:rsid w:val="1BA35611"/>
    <w:rsid w:val="1DAE5998"/>
    <w:rsid w:val="1DEE473F"/>
    <w:rsid w:val="1EAD6187"/>
    <w:rsid w:val="1ECC6D6D"/>
    <w:rsid w:val="235839FA"/>
    <w:rsid w:val="37EE7C80"/>
    <w:rsid w:val="3AF54EC9"/>
    <w:rsid w:val="3EFDF9D7"/>
    <w:rsid w:val="4F6554B1"/>
    <w:rsid w:val="55291DFF"/>
    <w:rsid w:val="67E11203"/>
    <w:rsid w:val="69E44896"/>
    <w:rsid w:val="6E655EEE"/>
    <w:rsid w:val="70551CD8"/>
    <w:rsid w:val="77E2290D"/>
    <w:rsid w:val="7DC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E08BF"/>
    <w:rPr>
      <w:rFonts w:asciiTheme="minorHAnsi" w:eastAsiaTheme="minorEastAsia" w:hAnsiTheme="minorHAns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rsid w:val="002B2A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1141B"/>
    <w:rPr>
      <w:rFonts w:asciiTheme="minorHAnsi" w:eastAsiaTheme="minorEastAsia" w:hAnsiTheme="minorHAnsi"/>
      <w:sz w:val="18"/>
      <w:szCs w:val="18"/>
      <w:lang w:eastAsia="zh-CN"/>
    </w:rPr>
  </w:style>
  <w:style w:type="character" w:styleId="Emphasis">
    <w:name w:val="Emphasis"/>
    <w:uiPriority w:val="7"/>
    <w:qFormat/>
    <w:rsid w:val="001D4F14"/>
    <w:rPr>
      <w:i/>
      <w:iCs/>
    </w:rPr>
  </w:style>
  <w:style w:type="character" w:styleId="Hyperlink">
    <w:name w:val="Hyperlink"/>
    <w:basedOn w:val="DefaultParagraphFont"/>
    <w:rsid w:val="001D4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E08BF"/>
    <w:rPr>
      <w:rFonts w:asciiTheme="minorHAnsi" w:eastAsiaTheme="minorEastAsia" w:hAnsiTheme="minorHAns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rsid w:val="002B2A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1141B"/>
    <w:rPr>
      <w:rFonts w:asciiTheme="minorHAnsi" w:eastAsiaTheme="minorEastAsia" w:hAnsiTheme="minorHAnsi"/>
      <w:sz w:val="18"/>
      <w:szCs w:val="18"/>
      <w:lang w:eastAsia="zh-CN"/>
    </w:rPr>
  </w:style>
  <w:style w:type="character" w:styleId="Emphasis">
    <w:name w:val="Emphasis"/>
    <w:uiPriority w:val="7"/>
    <w:qFormat/>
    <w:rsid w:val="001D4F14"/>
    <w:rPr>
      <w:i/>
      <w:iCs/>
    </w:rPr>
  </w:style>
  <w:style w:type="character" w:styleId="Hyperlink">
    <w:name w:val="Hyperlink"/>
    <w:basedOn w:val="DefaultParagraphFont"/>
    <w:rsid w:val="001D4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jarpsikologi.org/tentang-perempuan-emosiny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jonathansarwono.info/korelasi/korelasi.htm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rupendidikan.co.id/pengertian-gotong-royo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ngadirejo</dc:creator>
  <cp:lastModifiedBy>music.joee22@gmail.com</cp:lastModifiedBy>
  <cp:revision>12</cp:revision>
  <dcterms:created xsi:type="dcterms:W3CDTF">2020-01-20T13:37:00Z</dcterms:created>
  <dcterms:modified xsi:type="dcterms:W3CDTF">2021-03-06T13:48:00Z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