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77" w:rsidRPr="007D351D" w:rsidRDefault="00206177" w:rsidP="0020617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1D">
        <w:rPr>
          <w:rFonts w:ascii="Times New Roman" w:hAnsi="Times New Roman" w:cs="Times New Roman"/>
          <w:b/>
          <w:sz w:val="24"/>
          <w:szCs w:val="24"/>
        </w:rPr>
        <w:t>BAB 5</w:t>
      </w:r>
    </w:p>
    <w:p w:rsidR="00206177" w:rsidRDefault="00206177" w:rsidP="0020617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1D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206177" w:rsidRPr="007D351D" w:rsidRDefault="00206177" w:rsidP="0020617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77" w:rsidRDefault="00206177" w:rsidP="0020617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D">
        <w:rPr>
          <w:rFonts w:ascii="Times New Roman" w:hAnsi="Times New Roman" w:cs="Times New Roman"/>
          <w:b/>
          <w:sz w:val="24"/>
          <w:szCs w:val="24"/>
        </w:rPr>
        <w:t>5.1 Simpulan</w:t>
      </w:r>
    </w:p>
    <w:p w:rsidR="00206177" w:rsidRDefault="00206177" w:rsidP="00206177">
      <w:pPr>
        <w:pStyle w:val="ListParagraph"/>
        <w:numPr>
          <w:ilvl w:val="0"/>
          <w:numId w:val="4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Dapat </w:t>
      </w:r>
      <w:r w:rsidRPr="0092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diketahui bahwa </w:t>
      </w:r>
      <w:r w:rsidRPr="00925957">
        <w:rPr>
          <w:rFonts w:ascii="Times New Roman" w:hAnsi="Times New Roman" w:cs="Times New Roman"/>
          <w:sz w:val="24"/>
          <w:szCs w:val="24"/>
        </w:rPr>
        <w:t>hasil uji statisti</w:t>
      </w:r>
      <w:r>
        <w:rPr>
          <w:rFonts w:ascii="Times New Roman" w:hAnsi="Times New Roman" w:cs="Times New Roman"/>
          <w:sz w:val="24"/>
          <w:szCs w:val="24"/>
        </w:rPr>
        <w:t xml:space="preserve">k dari penelitian ini </w:t>
      </w:r>
      <w:r w:rsidRPr="00925957">
        <w:rPr>
          <w:rFonts w:ascii="Times New Roman" w:hAnsi="Times New Roman" w:cs="Times New Roman"/>
          <w:sz w:val="24"/>
          <w:szCs w:val="24"/>
        </w:rPr>
        <w:t>didapatkan</w:t>
      </w:r>
      <w:r>
        <w:rPr>
          <w:rFonts w:ascii="Times New Roman" w:hAnsi="Times New Roman" w:cs="Times New Roman"/>
          <w:sz w:val="24"/>
          <w:szCs w:val="24"/>
        </w:rPr>
        <w:t xml:space="preserve"> nilai rata – rata (</w:t>
      </w:r>
      <w:r w:rsidRPr="003B7F61">
        <w:rPr>
          <w:rFonts w:ascii="Times New Roman" w:hAnsi="Times New Roman" w:cs="Times New Roman"/>
          <w:i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>) pre test sebesar 10,71.</w:t>
      </w:r>
    </w:p>
    <w:p w:rsidR="00206177" w:rsidRDefault="00206177" w:rsidP="00206177">
      <w:pPr>
        <w:pStyle w:val="ListParagraph"/>
        <w:numPr>
          <w:ilvl w:val="0"/>
          <w:numId w:val="4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Dapat </w:t>
      </w:r>
      <w:r w:rsidRPr="0092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diketahui bahwa </w:t>
      </w:r>
      <w:r w:rsidRPr="00925957">
        <w:rPr>
          <w:rFonts w:ascii="Times New Roman" w:hAnsi="Times New Roman" w:cs="Times New Roman"/>
          <w:sz w:val="24"/>
          <w:szCs w:val="24"/>
        </w:rPr>
        <w:t>hasil uji statisti</w:t>
      </w:r>
      <w:r>
        <w:rPr>
          <w:rFonts w:ascii="Times New Roman" w:hAnsi="Times New Roman" w:cs="Times New Roman"/>
          <w:sz w:val="24"/>
          <w:szCs w:val="24"/>
        </w:rPr>
        <w:t xml:space="preserve">k dari penelitian ini </w:t>
      </w:r>
      <w:r w:rsidRPr="00925957">
        <w:rPr>
          <w:rFonts w:ascii="Times New Roman" w:hAnsi="Times New Roman" w:cs="Times New Roman"/>
          <w:sz w:val="24"/>
          <w:szCs w:val="24"/>
        </w:rPr>
        <w:t>didapatkan</w:t>
      </w:r>
      <w:r>
        <w:rPr>
          <w:rFonts w:ascii="Times New Roman" w:hAnsi="Times New Roman" w:cs="Times New Roman"/>
          <w:sz w:val="24"/>
          <w:szCs w:val="24"/>
        </w:rPr>
        <w:t xml:space="preserve"> nilai rata – rata (</w:t>
      </w:r>
      <w:r w:rsidRPr="003B7F61">
        <w:rPr>
          <w:rFonts w:ascii="Times New Roman" w:hAnsi="Times New Roman" w:cs="Times New Roman"/>
          <w:i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>) post test sebesar 16,02.</w:t>
      </w:r>
    </w:p>
    <w:p w:rsidR="00206177" w:rsidRPr="006D681F" w:rsidRDefault="00206177" w:rsidP="00206177">
      <w:pPr>
        <w:pStyle w:val="ListParagraph"/>
        <w:numPr>
          <w:ilvl w:val="0"/>
          <w:numId w:val="42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36">
        <w:rPr>
          <w:rFonts w:ascii="Times New Roman" w:hAnsi="Times New Roman" w:cs="Times New Roman"/>
          <w:sz w:val="24"/>
          <w:szCs w:val="24"/>
        </w:rPr>
        <w:t xml:space="preserve">Hasil uji statistik perubahan pengetahuan cuci tangan enam langkah nilai-p value sebesar 0.000 artinya nilai-p ini lebih kecil dari alpha (0.05) maka dapat disimpulkan ada pengaruh yang signifikan pelatihan terhadap pengetahuan tentang cuci tangan enam langkah karyawan UPT Puskesmas Ponggok. </w:t>
      </w:r>
    </w:p>
    <w:p w:rsidR="00206177" w:rsidRPr="00B51D36" w:rsidRDefault="00206177" w:rsidP="00206177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177" w:rsidRDefault="00206177" w:rsidP="0020617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D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206177" w:rsidRPr="00567454" w:rsidRDefault="00206177" w:rsidP="00206177">
      <w:pPr>
        <w:pStyle w:val="ListParagraph"/>
        <w:numPr>
          <w:ilvl w:val="0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7454">
        <w:rPr>
          <w:rFonts w:ascii="Times New Roman" w:hAnsi="Times New Roman" w:cs="Times New Roman"/>
          <w:sz w:val="24"/>
          <w:szCs w:val="24"/>
        </w:rPr>
        <w:t>Meneruskan kegiatan pelatihan cuci tangan enam langkah dan salah satu cara membentuk Program Pencegahan Infeksi (PPI)</w:t>
      </w:r>
      <w:r>
        <w:rPr>
          <w:rFonts w:ascii="Times New Roman" w:hAnsi="Times New Roman" w:cs="Times New Roman"/>
          <w:sz w:val="24"/>
          <w:szCs w:val="24"/>
        </w:rPr>
        <w:t xml:space="preserve"> serta m</w:t>
      </w:r>
      <w:r w:rsidRPr="00567454">
        <w:rPr>
          <w:rFonts w:ascii="Times New Roman" w:hAnsi="Times New Roman" w:cs="Times New Roman"/>
          <w:sz w:val="24"/>
          <w:szCs w:val="24"/>
        </w:rPr>
        <w:t xml:space="preserve">enambahkan sarana dan prasarana cuci tangan enam langkah sebagai penunjang dilakukannya cuci tangan enam langkah di UPT Puskesmas Ponggok. </w:t>
      </w:r>
    </w:p>
    <w:p w:rsidR="00206177" w:rsidRPr="00B51D36" w:rsidRDefault="00206177" w:rsidP="00206177">
      <w:pPr>
        <w:pStyle w:val="ListParagraph"/>
        <w:numPr>
          <w:ilvl w:val="0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1D36">
        <w:rPr>
          <w:rFonts w:ascii="Times New Roman" w:hAnsi="Times New Roman" w:cs="Times New Roman"/>
          <w:sz w:val="24"/>
          <w:szCs w:val="24"/>
        </w:rPr>
        <w:t>Bagi institusi pendidikan supaya memasukkan ketrampilan cuci tangan enam langkah ini dalam mata ajar atau mata kuliah Ilmu Keperawatan Dasar (IKD) bagi mahasiswa.</w:t>
      </w:r>
    </w:p>
    <w:p w:rsidR="00206177" w:rsidRDefault="00206177"/>
    <w:p w:rsidR="00206177" w:rsidRDefault="00206177"/>
    <w:p w:rsidR="00206177" w:rsidRDefault="00206177"/>
    <w:p w:rsidR="00E631E3" w:rsidRPr="00E631E3" w:rsidRDefault="00E631E3" w:rsidP="00E63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1E3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E631E3" w:rsidRPr="00E631E3" w:rsidRDefault="00E631E3" w:rsidP="00E63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Andrienzens. 2010. </w:t>
      </w:r>
      <w:r w:rsidRPr="00E631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Pengaruh Pendidikan Formal, Non Formal dan Informal Terhadap Prestasi Pendidikan</w:t>
      </w: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 : Yudhistira 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Arikunto. 2010. </w:t>
      </w:r>
      <w:r w:rsidRPr="00E631E3">
        <w:rPr>
          <w:rFonts w:ascii="Times New Roman" w:hAnsi="Times New Roman" w:cs="Times New Roman"/>
          <w:i/>
          <w:sz w:val="24"/>
          <w:szCs w:val="24"/>
        </w:rPr>
        <w:t>Prosedur Penelitian : Suatu Pendekatan Praktik (Edisi Revisi)</w:t>
      </w:r>
      <w:r w:rsidRPr="00E631E3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Arti Wulandari Ning dan Erni Setiyorini. 2016 </w:t>
      </w:r>
      <w:r w:rsidRPr="00E631E3">
        <w:rPr>
          <w:rFonts w:ascii="Times New Roman" w:hAnsi="Times New Roman" w:cs="Times New Roman"/>
          <w:i/>
          <w:sz w:val="24"/>
          <w:szCs w:val="24"/>
        </w:rPr>
        <w:t xml:space="preserve">Aplikasi Sosio Drama dan Case Study Dalam Pembentukan Sikap Dalam Pencegahan Penularan HIV/AIDS Calon Tenaga Kerja Indonesia. </w:t>
      </w:r>
      <w:r w:rsidRPr="00E631E3">
        <w:rPr>
          <w:rFonts w:ascii="Times New Roman" w:hAnsi="Times New Roman" w:cs="Times New Roman"/>
          <w:sz w:val="24"/>
          <w:szCs w:val="24"/>
        </w:rPr>
        <w:t>Blitar. STIKES PATRIA HUSADA BLITAR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Budioro, 2007 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Pendidikan (Penyuluhan) Kesehatan Masyarakat</w:t>
      </w:r>
      <w:r w:rsidRPr="00E631E3">
        <w:rPr>
          <w:rFonts w:ascii="Times New Roman" w:hAnsi="Times New Roman" w:cs="Times New Roman"/>
          <w:sz w:val="24"/>
          <w:szCs w:val="24"/>
        </w:rPr>
        <w:t>. Semarang:</w:t>
      </w:r>
    </w:p>
    <w:p w:rsidR="00E631E3" w:rsidRPr="00E631E3" w:rsidRDefault="00E631E3" w:rsidP="00E631E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Badan Penerbit Universitas Diponegoro.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Dearden . 2012. </w:t>
      </w:r>
      <w:r w:rsidRPr="00E631E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Theory and Practice in Education</w:t>
      </w: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London. Routledge &amp; Kegan Paul </w:t>
      </w:r>
      <w:hyperlink r:id="rId8" w:history="1">
        <w:r w:rsidRPr="00D4094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https://books.google.co.id</w:t>
        </w:r>
      </w:hyperlink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E631E3">
        <w:rPr>
          <w:rFonts w:ascii="Times New Roman" w:hAnsi="Times New Roman" w:cs="Times New Roman"/>
          <w:sz w:val="24"/>
          <w:szCs w:val="24"/>
        </w:rPr>
        <w:t>Diakses 13 Maret 2017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Depkes RI. 2009.</w:t>
      </w:r>
      <w:r w:rsidRPr="00E63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1E3">
        <w:rPr>
          <w:rFonts w:ascii="Times New Roman" w:hAnsi="Times New Roman" w:cs="Times New Roman"/>
          <w:i/>
          <w:sz w:val="24"/>
          <w:szCs w:val="24"/>
        </w:rPr>
        <w:t>Cuci Tangan  Pakai Sabun Dapat  Mencegah  Berbagai Penyakit</w:t>
      </w:r>
      <w:r w:rsidRPr="00E631E3">
        <w:rPr>
          <w:rFonts w:ascii="Times New Roman" w:hAnsi="Times New Roman" w:cs="Times New Roman"/>
          <w:sz w:val="24"/>
          <w:szCs w:val="24"/>
        </w:rPr>
        <w:t>. Jakarta : Departemen Kesehatan RI.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Departemen Kesehatan RI. 2011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. Cuci Tangan Pakai Sabun Dapat Mencegah Berbagai Penyakit. </w:t>
      </w:r>
      <w:r w:rsidRPr="00E631E3">
        <w:rPr>
          <w:rFonts w:ascii="Times New Roman" w:hAnsi="Times New Roman" w:cs="Times New Roman"/>
          <w:i/>
          <w:sz w:val="24"/>
          <w:szCs w:val="24"/>
        </w:rPr>
        <w:t>From</w:t>
      </w:r>
      <w:r w:rsidRPr="00E631E3">
        <w:rPr>
          <w:rFonts w:ascii="Times New Roman" w:hAnsi="Times New Roman" w:cs="Times New Roman"/>
          <w:sz w:val="24"/>
          <w:szCs w:val="24"/>
        </w:rPr>
        <w:t xml:space="preserve"> http://www.depkes.go.id. Diakses 13 Maret 2017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>Goldstein dan Gressner. 2011</w:t>
      </w:r>
      <w:r w:rsidRPr="00E631E3">
        <w:rPr>
          <w:rFonts w:ascii="Times New Roman" w:hAnsi="Times New Roman" w:cs="Times New Roman"/>
          <w:sz w:val="24"/>
          <w:szCs w:val="24"/>
        </w:rPr>
        <w:t xml:space="preserve">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Training and Human Performance</w:t>
      </w:r>
      <w:r w:rsidRPr="00E631E3">
        <w:rPr>
          <w:rFonts w:ascii="Times New Roman" w:hAnsi="Times New Roman" w:cs="Times New Roman"/>
          <w:sz w:val="24"/>
          <w:szCs w:val="24"/>
        </w:rPr>
        <w:t>. New York Lawrence Erlbaum Associates.</w:t>
      </w:r>
    </w:p>
    <w:p w:rsidR="00E631E3" w:rsidRPr="00E631E3" w:rsidRDefault="00E631E3" w:rsidP="00E631E3">
      <w:pPr>
        <w:pStyle w:val="Default"/>
        <w:rPr>
          <w:color w:val="auto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Heidjrachman dan Husnan. 2011.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Manajemen Personalia. </w:t>
      </w:r>
      <w:r w:rsidRPr="00E631E3">
        <w:rPr>
          <w:rFonts w:ascii="Times New Roman" w:hAnsi="Times New Roman" w:cs="Times New Roman"/>
          <w:sz w:val="24"/>
          <w:szCs w:val="24"/>
        </w:rPr>
        <w:t>Yogyakarta: BPFE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Hidayat. 2008. </w:t>
      </w:r>
      <w:r w:rsidRPr="00E631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Riset Keperawatan dan Teknik Penulisan Ilmiah</w:t>
      </w: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>. Jakarta : Salemba Medika.</w:t>
      </w: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Linda. 2010. </w:t>
      </w:r>
      <w:r w:rsidRPr="00E63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1E3">
        <w:rPr>
          <w:rFonts w:ascii="Times New Roman" w:hAnsi="Times New Roman" w:cs="Times New Roman"/>
          <w:bCs/>
          <w:i/>
          <w:sz w:val="24"/>
          <w:szCs w:val="24"/>
        </w:rPr>
        <w:t>Panduan Pencegahan Infeksi Untuk Fasilitas</w:t>
      </w:r>
    </w:p>
    <w:p w:rsidR="00E631E3" w:rsidRPr="00E631E3" w:rsidRDefault="00E631E3" w:rsidP="00E631E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bCs/>
          <w:i/>
          <w:sz w:val="24"/>
          <w:szCs w:val="24"/>
        </w:rPr>
        <w:t>Pelayanan Kesehatan dengan Sumber Daya Terbatas.</w:t>
      </w:r>
      <w:r w:rsidRPr="00E631E3">
        <w:rPr>
          <w:rFonts w:ascii="Times New Roman" w:hAnsi="Times New Roman" w:cs="Times New Roman"/>
          <w:bCs/>
          <w:sz w:val="24"/>
          <w:szCs w:val="24"/>
        </w:rPr>
        <w:t>Jakarta :</w:t>
      </w:r>
      <w:r w:rsidRPr="00E63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1E3">
        <w:rPr>
          <w:rFonts w:ascii="Times New Roman" w:hAnsi="Times New Roman" w:cs="Times New Roman"/>
          <w:sz w:val="24"/>
          <w:szCs w:val="24"/>
        </w:rPr>
        <w:t>Yayasan Bina</w:t>
      </w:r>
    </w:p>
    <w:p w:rsidR="00E631E3" w:rsidRPr="00E631E3" w:rsidRDefault="00E631E3" w:rsidP="00E631E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Pustaka Sarwono Prawiroharjo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Listyowati  Dewi.  2012. </w:t>
      </w:r>
      <w:r w:rsidRPr="00E631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Pengaruh Promosi Kesehatan terhadap Pengetahuan, Sikap dan Praktek Cuci Tangan Pakai Sabun pada Siswa Kelas 5 SDN Pengasinan IV Kota Bekasi Tahun 2012</w:t>
      </w: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 : Universitas Indonesia. </w:t>
      </w:r>
    </w:p>
    <w:p w:rsidR="00E631E3" w:rsidRPr="00E631E3" w:rsidRDefault="00E631E3" w:rsidP="00E631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1E3">
        <w:rPr>
          <w:rFonts w:ascii="Times New Roman" w:hAnsi="Times New Roman" w:cs="Times New Roman"/>
          <w:sz w:val="23"/>
          <w:szCs w:val="23"/>
        </w:rPr>
        <w:t xml:space="preserve">Machfoed, Ircham, eko, 2010. </w:t>
      </w:r>
      <w:r w:rsidRPr="00E631E3">
        <w:rPr>
          <w:rFonts w:ascii="Times New Roman" w:hAnsi="Times New Roman" w:cs="Times New Roman"/>
          <w:i/>
          <w:iCs/>
          <w:sz w:val="23"/>
          <w:szCs w:val="23"/>
        </w:rPr>
        <w:t>Pendidikan Kesehatan Bagian Dari Promosi</w:t>
      </w:r>
      <w:r w:rsidRPr="00E6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31E3">
        <w:rPr>
          <w:rFonts w:ascii="Times New Roman" w:hAnsi="Times New Roman" w:cs="Times New Roman"/>
          <w:i/>
          <w:iCs/>
          <w:sz w:val="23"/>
          <w:szCs w:val="23"/>
        </w:rPr>
        <w:t xml:space="preserve">Kesehatan, </w:t>
      </w:r>
      <w:r w:rsidRPr="00E631E3">
        <w:rPr>
          <w:rFonts w:ascii="Times New Roman" w:hAnsi="Times New Roman" w:cs="Times New Roman"/>
          <w:sz w:val="23"/>
          <w:szCs w:val="23"/>
        </w:rPr>
        <w:t>Yogyakarta : Fitramaya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Manulang, 2011, </w:t>
      </w:r>
      <w:r w:rsidRPr="00E631E3">
        <w:rPr>
          <w:rFonts w:ascii="Times New Roman" w:hAnsi="Times New Roman" w:cs="Times New Roman"/>
          <w:bCs/>
          <w:i/>
          <w:iCs/>
          <w:sz w:val="24"/>
          <w:szCs w:val="24"/>
        </w:rPr>
        <w:t>Manajemen Personalia</w:t>
      </w:r>
      <w:r w:rsidRPr="00E631E3">
        <w:rPr>
          <w:rFonts w:ascii="Times New Roman" w:hAnsi="Times New Roman" w:cs="Times New Roman"/>
          <w:sz w:val="24"/>
          <w:szCs w:val="24"/>
        </w:rPr>
        <w:t xml:space="preserve">, Jakarta : Aksara Baru 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631E3">
        <w:rPr>
          <w:rFonts w:ascii="Times New Roman" w:hAnsi="Times New Roman" w:cs="Times New Roman"/>
          <w:sz w:val="23"/>
          <w:szCs w:val="23"/>
        </w:rPr>
        <w:t xml:space="preserve">Mubarak, Wahit Iqbal, dkk. 2007. </w:t>
      </w:r>
      <w:r w:rsidRPr="00E631E3">
        <w:rPr>
          <w:rFonts w:ascii="Times New Roman" w:hAnsi="Times New Roman" w:cs="Times New Roman"/>
          <w:i/>
          <w:iCs/>
          <w:sz w:val="23"/>
          <w:szCs w:val="23"/>
        </w:rPr>
        <w:t xml:space="preserve">Promosi Kesehatan Sebuah Pengantar Proses Belajar Mangajar dalam Pendidikan. </w:t>
      </w:r>
      <w:r w:rsidRPr="00E631E3">
        <w:rPr>
          <w:rFonts w:ascii="Times New Roman" w:hAnsi="Times New Roman" w:cs="Times New Roman"/>
          <w:sz w:val="23"/>
          <w:szCs w:val="23"/>
        </w:rPr>
        <w:t>Yogyakarta: Graha Ilmu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>Mustofa Kamil. 2013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 Model Pendidikan dan Pelatihan, Konsep dan Aplikasi,</w:t>
      </w:r>
    </w:p>
    <w:p w:rsidR="00E631E3" w:rsidRPr="00E631E3" w:rsidRDefault="00E631E3" w:rsidP="00E631E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Bandung: Alfabeta</w:t>
      </w: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spacing w:line="21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Notoatmodjo, Soekidjo. 2010. Ilmu </w:t>
      </w:r>
      <w:r w:rsidRPr="00E631E3">
        <w:rPr>
          <w:rFonts w:ascii="Times New Roman" w:hAnsi="Times New Roman" w:cs="Times New Roman"/>
          <w:i/>
          <w:sz w:val="24"/>
          <w:szCs w:val="24"/>
        </w:rPr>
        <w:t>Perilaku Kesehatan. Jakart</w:t>
      </w:r>
      <w:r w:rsidRPr="00E631E3">
        <w:rPr>
          <w:rFonts w:ascii="Times New Roman" w:hAnsi="Times New Roman" w:cs="Times New Roman"/>
          <w:sz w:val="24"/>
          <w:szCs w:val="24"/>
        </w:rPr>
        <w:t>a : Rineka Cipta.</w:t>
      </w:r>
    </w:p>
    <w:p w:rsidR="00E631E3" w:rsidRPr="00E631E3" w:rsidRDefault="00E631E3" w:rsidP="00E631E3">
      <w:pPr>
        <w:spacing w:line="21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Metodologi Penelitian Kesehatan</w:t>
      </w:r>
      <w:r w:rsidRPr="00E631E3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Notoatmodjo, S.2011.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Promosi kesehatan dan ilmu perilaku</w:t>
      </w:r>
      <w:r w:rsidRPr="00E631E3"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E631E3" w:rsidRPr="00E631E3" w:rsidRDefault="00E631E3" w:rsidP="00E631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spacing w:line="21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E631E3">
        <w:rPr>
          <w:rFonts w:ascii="Times New Roman" w:hAnsi="Times New Roman" w:cs="Times New Roman"/>
          <w:i/>
          <w:sz w:val="24"/>
          <w:szCs w:val="24"/>
        </w:rPr>
        <w:t>Pendidikan Dalam Keperawatan</w:t>
      </w:r>
      <w:r w:rsidRPr="00E631E3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Nursalam dan Ninuk, 2010. 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Asuhan Keperawatan  Padan Pasien Terinfeksi HIV/AIDS </w:t>
      </w:r>
      <w:r w:rsidRPr="00E631E3">
        <w:rPr>
          <w:rFonts w:ascii="Times New Roman" w:hAnsi="Times New Roman" w:cs="Times New Roman"/>
          <w:sz w:val="24"/>
          <w:szCs w:val="24"/>
        </w:rPr>
        <w:t>. JakartaSalemba Medika.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Potter &amp; Perry. 2010.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Buku Ajar Fundamental Keperawatan; Konsep, Proses,</w:t>
      </w:r>
    </w:p>
    <w:p w:rsidR="00E631E3" w:rsidRPr="00E631E3" w:rsidRDefault="00E631E3" w:rsidP="00E631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dan Praktik, </w:t>
      </w:r>
      <w:r w:rsidRPr="00E631E3">
        <w:rPr>
          <w:rFonts w:ascii="Times New Roman" w:hAnsi="Times New Roman" w:cs="Times New Roman"/>
          <w:sz w:val="24"/>
          <w:szCs w:val="24"/>
        </w:rPr>
        <w:t>Edisi 4. Vol 2., Jakarta: EGC.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Rusmilawati, 2016. </w:t>
      </w:r>
      <w:r w:rsidRPr="00E631E3">
        <w:rPr>
          <w:rFonts w:ascii="Times New Roman" w:hAnsi="Times New Roman" w:cs="Times New Roman"/>
          <w:i/>
          <w:sz w:val="24"/>
          <w:szCs w:val="24"/>
        </w:rPr>
        <w:t>Jurnal Berkala Kesehatan, Volume 1 Nomor 2</w:t>
      </w:r>
      <w:r w:rsidRPr="00E631E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F55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http://ppjp.unlam.ac.id</w:t>
        </w:r>
      </w:hyperlink>
      <w:r w:rsidRPr="00E631E3">
        <w:rPr>
          <w:rFonts w:ascii="Times New Roman" w:hAnsi="Times New Roman" w:cs="Times New Roman"/>
          <w:sz w:val="24"/>
          <w:szCs w:val="24"/>
        </w:rPr>
        <w:t xml:space="preserve">. Diakses 27 Mei 2017 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>Siagian Martha dalam Sukarni. 2014</w:t>
      </w:r>
      <w:r w:rsidRPr="00E631E3">
        <w:rPr>
          <w:rFonts w:ascii="Times New Roman" w:hAnsi="Times New Roman" w:cs="Times New Roman"/>
          <w:sz w:val="24"/>
          <w:szCs w:val="24"/>
        </w:rPr>
        <w:t xml:space="preserve">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Buku Ajar Keperawatan Maternitas, </w:t>
      </w:r>
      <w:r w:rsidRPr="00E631E3">
        <w:rPr>
          <w:rFonts w:ascii="Times New Roman" w:hAnsi="Times New Roman" w:cs="Times New Roman"/>
          <w:sz w:val="24"/>
          <w:szCs w:val="24"/>
        </w:rPr>
        <w:t>Yogyakarta: Nuha Medika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Siagian, Sondang P. 2010. </w:t>
      </w:r>
      <w:r w:rsidRPr="00E631E3">
        <w:rPr>
          <w:rFonts w:ascii="Times New Roman" w:hAnsi="Times New Roman" w:cs="Times New Roman"/>
          <w:i/>
          <w:sz w:val="24"/>
          <w:szCs w:val="24"/>
        </w:rPr>
        <w:t>Manajemen Sumber Daya Manusia.</w:t>
      </w:r>
      <w:r w:rsidRPr="00E631E3">
        <w:rPr>
          <w:rFonts w:ascii="Times New Roman" w:hAnsi="Times New Roman" w:cs="Times New Roman"/>
          <w:sz w:val="24"/>
          <w:szCs w:val="24"/>
        </w:rPr>
        <w:t xml:space="preserve"> Jakarta: Bumi Aksara</w:t>
      </w: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Siti Maryam. 2013. </w:t>
      </w:r>
      <w:r w:rsidRPr="00E631E3">
        <w:rPr>
          <w:rFonts w:ascii="Times New Roman" w:hAnsi="Times New Roman" w:cs="Times New Roman"/>
          <w:i/>
          <w:sz w:val="24"/>
          <w:szCs w:val="24"/>
        </w:rPr>
        <w:t>Buku Ajar Proses Berpikir Kritis dalam Proses</w:t>
      </w:r>
    </w:p>
    <w:p w:rsidR="00E631E3" w:rsidRPr="00E631E3" w:rsidRDefault="00E631E3" w:rsidP="00E631E3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631E3">
        <w:rPr>
          <w:rFonts w:ascii="Times New Roman" w:hAnsi="Times New Roman" w:cs="Times New Roman"/>
          <w:i/>
          <w:sz w:val="24"/>
          <w:szCs w:val="24"/>
        </w:rPr>
        <w:t>Keperawatan</w:t>
      </w:r>
      <w:r w:rsidRPr="00E631E3">
        <w:rPr>
          <w:rFonts w:ascii="Times New Roman" w:hAnsi="Times New Roman" w:cs="Times New Roman"/>
          <w:sz w:val="24"/>
          <w:szCs w:val="24"/>
        </w:rPr>
        <w:t>, Jakarta: EGC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>Sugiyono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631E3">
        <w:rPr>
          <w:rFonts w:ascii="Times New Roman" w:hAnsi="Times New Roman" w:cs="Times New Roman"/>
          <w:sz w:val="24"/>
          <w:szCs w:val="24"/>
        </w:rPr>
        <w:t xml:space="preserve">2010.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 xml:space="preserve">Metode Penelitian Pendidikan Pendekatan Kuantitatif, kualitatif, dan R&amp;D. </w:t>
      </w:r>
      <w:r w:rsidRPr="00E631E3">
        <w:rPr>
          <w:rFonts w:ascii="Times New Roman" w:hAnsi="Times New Roman" w:cs="Times New Roman"/>
          <w:sz w:val="24"/>
          <w:szCs w:val="24"/>
        </w:rPr>
        <w:t>Bandung: Alfabeta</w:t>
      </w:r>
    </w:p>
    <w:p w:rsidR="00E631E3" w:rsidRPr="00E631E3" w:rsidRDefault="00E631E3" w:rsidP="00E631E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Susiati. 2010.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Keterampilan Keperawatan Dasar</w:t>
      </w:r>
      <w:r w:rsidRPr="00E631E3">
        <w:rPr>
          <w:rFonts w:ascii="Times New Roman" w:hAnsi="Times New Roman" w:cs="Times New Roman"/>
          <w:sz w:val="24"/>
          <w:szCs w:val="24"/>
        </w:rPr>
        <w:t>. Jakarta: Erlangga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Simamora. 2012 </w:t>
      </w:r>
      <w:r w:rsidRPr="00E631E3">
        <w:rPr>
          <w:rFonts w:ascii="Times New Roman" w:hAnsi="Times New Roman" w:cs="Times New Roman"/>
          <w:i/>
          <w:sz w:val="24"/>
          <w:szCs w:val="24"/>
        </w:rPr>
        <w:t>. Manajemen Sumber Daya Manusia</w:t>
      </w:r>
      <w:r w:rsidRPr="00E631E3">
        <w:rPr>
          <w:rFonts w:ascii="Times New Roman" w:hAnsi="Times New Roman" w:cs="Times New Roman"/>
          <w:sz w:val="24"/>
          <w:szCs w:val="24"/>
        </w:rPr>
        <w:t xml:space="preserve">. Edisi Ke-3. STIE </w:t>
      </w:r>
      <w:r w:rsidRPr="00E631E3">
        <w:rPr>
          <w:rFonts w:ascii="Times New Roman" w:hAnsi="Times New Roman" w:cs="Times New Roman"/>
          <w:sz w:val="24"/>
          <w:szCs w:val="24"/>
        </w:rPr>
        <w:tab/>
        <w:t xml:space="preserve">YKPN. </w:t>
      </w:r>
      <w:r w:rsidRPr="00E631E3">
        <w:rPr>
          <w:rFonts w:ascii="Times New Roman" w:eastAsia="Times New Roman" w:hAnsi="Times New Roman" w:cs="Times New Roman"/>
          <w:sz w:val="24"/>
          <w:szCs w:val="24"/>
          <w:lang w:eastAsia="id-ID"/>
        </w:rPr>
        <w:t>Goldstein dan Gressner. 2011</w:t>
      </w:r>
      <w:r w:rsidRPr="00E631E3">
        <w:rPr>
          <w:rFonts w:ascii="Times New Roman" w:hAnsi="Times New Roman" w:cs="Times New Roman"/>
          <w:sz w:val="24"/>
          <w:szCs w:val="24"/>
        </w:rPr>
        <w:t xml:space="preserve">. </w:t>
      </w:r>
      <w:r w:rsidRPr="00E631E3">
        <w:rPr>
          <w:rFonts w:ascii="Times New Roman" w:hAnsi="Times New Roman" w:cs="Times New Roman"/>
          <w:i/>
          <w:iCs/>
          <w:sz w:val="24"/>
          <w:szCs w:val="24"/>
        </w:rPr>
        <w:t>Training and Human Performance</w:t>
      </w:r>
      <w:r w:rsidRPr="00E631E3">
        <w:rPr>
          <w:rFonts w:ascii="Times New Roman" w:hAnsi="Times New Roman" w:cs="Times New Roman"/>
          <w:sz w:val="24"/>
          <w:szCs w:val="24"/>
        </w:rPr>
        <w:t>. New York Lawrence Erlbaum Associates.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1E3">
        <w:rPr>
          <w:rFonts w:ascii="Times New Roman" w:hAnsi="Times New Roman" w:cs="Times New Roman"/>
          <w:sz w:val="24"/>
          <w:szCs w:val="24"/>
        </w:rPr>
        <w:t xml:space="preserve">Veithzal Rivai. 2014. </w:t>
      </w:r>
      <w:r w:rsidRPr="00E631E3">
        <w:rPr>
          <w:rFonts w:ascii="Times New Roman" w:hAnsi="Times New Roman" w:cs="Times New Roman"/>
          <w:i/>
          <w:sz w:val="24"/>
          <w:szCs w:val="24"/>
        </w:rPr>
        <w:t>Manajemen Sumber Daya Manusia untuk Perusahaan,</w:t>
      </w:r>
      <w:r w:rsidRPr="00E631E3">
        <w:rPr>
          <w:rFonts w:ascii="Times New Roman" w:hAnsi="Times New Roman" w:cs="Times New Roman"/>
          <w:sz w:val="24"/>
          <w:szCs w:val="24"/>
        </w:rPr>
        <w:t xml:space="preserve"> Bandung: </w:t>
      </w:r>
      <w:r w:rsidRPr="00E63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31E3">
        <w:rPr>
          <w:rFonts w:ascii="Times New Roman" w:hAnsi="Times New Roman" w:cs="Times New Roman"/>
          <w:sz w:val="24"/>
          <w:szCs w:val="24"/>
        </w:rPr>
        <w:t>PT. Remaja Rosda Karya</w:t>
      </w:r>
    </w:p>
    <w:p w:rsidR="00E631E3" w:rsidRPr="00E631E3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iCs/>
        </w:rPr>
      </w:pPr>
      <w:r w:rsidRPr="00D4094C">
        <w:rPr>
          <w:rFonts w:ascii="Times New Roman" w:hAnsi="Times New Roman" w:cs="Times New Roman"/>
          <w:sz w:val="24"/>
          <w:szCs w:val="24"/>
        </w:rPr>
        <w:lastRenderedPageBreak/>
        <w:t xml:space="preserve">Wardani, Novida (2014). </w:t>
      </w:r>
      <w:r w:rsidRPr="00D4094C">
        <w:rPr>
          <w:rFonts w:ascii="Times New Roman" w:hAnsi="Times New Roman" w:cs="Times New Roman"/>
          <w:bCs/>
          <w:i/>
          <w:iCs/>
        </w:rPr>
        <w:t>Jurnal Berkala Epidemiologi</w:t>
      </w:r>
      <w:r w:rsidRPr="00D4094C">
        <w:rPr>
          <w:rFonts w:ascii="Times New Roman" w:hAnsi="Times New Roman" w:cs="Times New Roman"/>
          <w:i/>
          <w:iCs/>
        </w:rPr>
        <w:t xml:space="preserve">, Volume 2 Nomor 1, Januari 2014, hlm. 13-23. </w:t>
      </w:r>
      <w:hyperlink r:id="rId10" w:history="1">
        <w:r w:rsidRPr="00D4094C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http://journal.unair.ac.id</w:t>
        </w:r>
      </w:hyperlink>
      <w:r w:rsidRPr="00D4094C">
        <w:rPr>
          <w:rFonts w:ascii="Times New Roman" w:hAnsi="Times New Roman" w:cs="Times New Roman"/>
          <w:i/>
          <w:iCs/>
        </w:rPr>
        <w:t xml:space="preserve">. </w:t>
      </w:r>
      <w:r w:rsidRPr="00D4094C">
        <w:rPr>
          <w:rFonts w:ascii="Times New Roman" w:hAnsi="Times New Roman" w:cs="Times New Roman"/>
          <w:iCs/>
        </w:rPr>
        <w:t>Diakses 27 Mei 2017</w:t>
      </w:r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iCs/>
        </w:rPr>
      </w:pPr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Wilanda, 2014. </w:t>
      </w:r>
      <w:r w:rsidRPr="00D40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Pengaruh Penyuluhan Kesehatan Mencuci Tangan Terhadap Pengetahuan, Sikap dan Praktek Mencuci Tangan Pada Anak Usia Sekolah Dasar di SDN Menteseh Semarang</w:t>
      </w:r>
      <w:r w:rsidRPr="00D4094C">
        <w:rPr>
          <w:rFonts w:ascii="Times New Roman" w:hAnsi="Times New Roman" w:cs="Times New Roman"/>
          <w:sz w:val="24"/>
          <w:szCs w:val="24"/>
          <w:shd w:val="clear" w:color="auto" w:fill="FFFFFF"/>
        </w:rPr>
        <w:t>. Semarang : UNMUH Semarang</w:t>
      </w:r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GillSans-Bold" w:hAnsi="GillSans-Bold" w:cs="GillSans-Bold"/>
          <w:b/>
          <w:bCs/>
          <w:sz w:val="36"/>
          <w:szCs w:val="36"/>
        </w:rPr>
      </w:pPr>
      <w:r w:rsidRPr="00D4094C">
        <w:rPr>
          <w:rFonts w:ascii="Times New Roman" w:hAnsi="Times New Roman" w:cs="Times New Roman"/>
          <w:sz w:val="24"/>
          <w:szCs w:val="24"/>
        </w:rPr>
        <w:t xml:space="preserve">WHO, 2013. </w:t>
      </w:r>
      <w:r w:rsidRPr="00D4094C">
        <w:rPr>
          <w:rFonts w:ascii="Times New Roman" w:hAnsi="Times New Roman" w:cs="Times New Roman"/>
          <w:i/>
          <w:iCs/>
          <w:sz w:val="24"/>
          <w:szCs w:val="24"/>
        </w:rPr>
        <w:t xml:space="preserve">Prevention of Hospital-Acquired Infections: A practical guide 2nd  edition. </w:t>
      </w:r>
      <w:r w:rsidR="00670E5B" w:rsidRPr="00D4094C">
        <w:rPr>
          <w:rFonts w:ascii="Times New Roman" w:hAnsi="Times New Roman" w:cs="Times New Roman"/>
          <w:sz w:val="24"/>
          <w:szCs w:val="24"/>
        </w:rPr>
        <w:fldChar w:fldCharType="begin"/>
      </w:r>
      <w:r w:rsidRPr="00D4094C">
        <w:rPr>
          <w:rFonts w:ascii="Times New Roman" w:hAnsi="Times New Roman" w:cs="Times New Roman"/>
          <w:sz w:val="24"/>
          <w:szCs w:val="24"/>
        </w:rPr>
        <w:instrText xml:space="preserve"> HYPERLINK "http://www.who.int/gpsc/</w:instrText>
      </w:r>
      <w:r w:rsidRPr="00D4094C">
        <w:rPr>
          <w:rFonts w:ascii="Times New Roman" w:hAnsi="Times New Roman" w:cs="Times New Roman"/>
          <w:bCs/>
          <w:sz w:val="24"/>
          <w:szCs w:val="24"/>
        </w:rPr>
        <w:instrText>Prevention_of_hospital_acquired_infections_</w:instrText>
      </w:r>
    </w:p>
    <w:p w:rsidR="00E631E3" w:rsidRPr="00D4094C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94C">
        <w:rPr>
          <w:rFonts w:ascii="GillSans-Bold" w:hAnsi="GillSans-Bold" w:cs="GillSans-Bold"/>
          <w:b/>
          <w:bCs/>
          <w:sz w:val="18"/>
          <w:szCs w:val="18"/>
        </w:rPr>
        <w:instrText>Editors</w:instrText>
      </w:r>
      <w:r w:rsidRPr="00D4094C">
        <w:rPr>
          <w:rFonts w:ascii="Times New Roman" w:hAnsi="Times New Roman" w:cs="Times New Roman"/>
          <w:sz w:val="24"/>
          <w:szCs w:val="24"/>
        </w:rPr>
        <w:instrText>/en. Diakses 13 Maret 2017</w:instrText>
      </w:r>
    </w:p>
    <w:p w:rsidR="00E631E3" w:rsidRPr="00D4094C" w:rsidRDefault="00E631E3" w:rsidP="00E63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31E3" w:rsidRPr="00D4094C" w:rsidRDefault="00E631E3" w:rsidP="00E631E3">
      <w:pPr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4094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70E5B" w:rsidRPr="00D4094C">
        <w:rPr>
          <w:rFonts w:ascii="Times New Roman" w:hAnsi="Times New Roman" w:cs="Times New Roman"/>
          <w:sz w:val="24"/>
          <w:szCs w:val="24"/>
        </w:rPr>
        <w:fldChar w:fldCharType="separate"/>
      </w:r>
      <w:r w:rsidRPr="00D409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http://www.who.int/gpsc/</w:t>
      </w:r>
      <w:r w:rsidRPr="00D4094C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Prevention_of_hospital_acquired_infections_</w:t>
      </w:r>
    </w:p>
    <w:p w:rsidR="00E631E3" w:rsidRPr="00D4094C" w:rsidRDefault="00E631E3" w:rsidP="00E631E3">
      <w:pPr>
        <w:autoSpaceDE w:val="0"/>
        <w:autoSpaceDN w:val="0"/>
        <w:adjustRightInd w:val="0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4094C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Editors</w:t>
      </w:r>
      <w:r w:rsidRPr="00D409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/en. Diakses 13 Maret 2017</w:t>
      </w:r>
    </w:p>
    <w:p w:rsidR="00E631E3" w:rsidRPr="00D4094C" w:rsidRDefault="00E631E3" w:rsidP="00E631E3">
      <w:pPr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31E3" w:rsidRPr="00D4094C" w:rsidRDefault="00670E5B" w:rsidP="00E631E3">
      <w:pPr>
        <w:autoSpaceDE w:val="0"/>
        <w:autoSpaceDN w:val="0"/>
        <w:adjustRightInd w:val="0"/>
        <w:ind w:left="567" w:hanging="567"/>
        <w:jc w:val="both"/>
      </w:pPr>
      <w:r w:rsidRPr="00D4094C">
        <w:rPr>
          <w:rFonts w:ascii="Times New Roman" w:hAnsi="Times New Roman" w:cs="Times New Roman"/>
          <w:sz w:val="24"/>
          <w:szCs w:val="24"/>
        </w:rPr>
        <w:fldChar w:fldCharType="end"/>
      </w:r>
      <w:r w:rsidR="00E631E3" w:rsidRPr="00D4094C">
        <w:rPr>
          <w:rFonts w:ascii="Times New Roman" w:hAnsi="Times New Roman" w:cs="Times New Roman"/>
          <w:iCs/>
          <w:sz w:val="24"/>
          <w:szCs w:val="24"/>
        </w:rPr>
        <w:t>WHO. 2013.</w:t>
      </w:r>
      <w:r w:rsidR="00E631E3" w:rsidRPr="00D4094C">
        <w:rPr>
          <w:rFonts w:ascii="Times New Roman" w:hAnsi="Times New Roman" w:cs="Times New Roman"/>
          <w:i/>
          <w:iCs/>
          <w:sz w:val="24"/>
          <w:szCs w:val="24"/>
        </w:rPr>
        <w:t xml:space="preserve"> Handwashing Technique With Soap and Water.</w:t>
      </w:r>
      <w:r w:rsidR="00E631E3" w:rsidRPr="00D4094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631E3" w:rsidRPr="00D409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http://www.who.int/gpsc/clean_hands_protection/en. Diakses 13 Maret 2017</w:t>
        </w:r>
      </w:hyperlink>
    </w:p>
    <w:p w:rsidR="00E631E3" w:rsidRPr="00D4094C" w:rsidRDefault="00E631E3" w:rsidP="00E631E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A4A8A" w:rsidRPr="000A4A8A" w:rsidRDefault="00E631E3" w:rsidP="00861E75">
      <w:pPr>
        <w:autoSpaceDE w:val="0"/>
        <w:autoSpaceDN w:val="0"/>
        <w:adjustRightInd w:val="0"/>
        <w:ind w:left="567" w:hanging="567"/>
        <w:jc w:val="both"/>
      </w:pPr>
      <w:r w:rsidRPr="00D4094C">
        <w:rPr>
          <w:rFonts w:ascii="Times New Roman" w:hAnsi="Times New Roman" w:cs="Times New Roman"/>
          <w:sz w:val="24"/>
          <w:szCs w:val="24"/>
        </w:rPr>
        <w:t xml:space="preserve">Wulandari, Nanda (2014) . </w:t>
      </w:r>
      <w:r w:rsidRPr="00D4094C">
        <w:rPr>
          <w:rFonts w:ascii="Times New Roman" w:hAnsi="Times New Roman" w:cs="Times New Roman"/>
          <w:bCs/>
          <w:i/>
          <w:sz w:val="24"/>
          <w:szCs w:val="24"/>
        </w:rPr>
        <w:t>Hubungan Karakteristik Dan Pengetahuan Perawat</w:t>
      </w:r>
      <w:r w:rsidRPr="00D4094C">
        <w:rPr>
          <w:bCs/>
          <w:i/>
        </w:rPr>
        <w:t xml:space="preserve"> </w:t>
      </w:r>
      <w:r w:rsidRPr="00D4094C">
        <w:rPr>
          <w:rFonts w:ascii="Times New Roman" w:hAnsi="Times New Roman" w:cs="Times New Roman"/>
          <w:bCs/>
          <w:i/>
          <w:sz w:val="24"/>
          <w:szCs w:val="24"/>
        </w:rPr>
        <w:t>Dengan Sikap Mendukung Penerapan Program Keselamatan Pasien</w:t>
      </w:r>
      <w:r w:rsidRPr="00D4094C">
        <w:rPr>
          <w:bCs/>
          <w:i/>
        </w:rPr>
        <w:t xml:space="preserve"> </w:t>
      </w:r>
      <w:r w:rsidRPr="00D4094C">
        <w:rPr>
          <w:rFonts w:ascii="Times New Roman" w:hAnsi="Times New Roman" w:cs="Times New Roman"/>
          <w:bCs/>
          <w:i/>
          <w:sz w:val="24"/>
          <w:szCs w:val="24"/>
        </w:rPr>
        <w:t>Di Rsud Banjarbaru</w:t>
      </w:r>
      <w:r w:rsidRPr="00D4094C">
        <w:rPr>
          <w:bCs/>
          <w:i/>
        </w:rPr>
        <w:t xml:space="preserve">. </w:t>
      </w:r>
      <w:r w:rsidRPr="00D409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12" w:history="1">
        <w:r w:rsidRPr="00D4094C">
          <w:rPr>
            <w:rStyle w:val="Hyperlink"/>
            <w:color w:val="auto"/>
            <w:u w:val="none"/>
          </w:rPr>
          <w:t>http://riset-kesmasunlam.blogspot.com</w:t>
        </w:r>
      </w:hyperlink>
      <w:r w:rsidRPr="00D4094C">
        <w:t>. Diakses 27 Mei 2017</w:t>
      </w:r>
      <w:bookmarkStart w:id="0" w:name="_GoBack"/>
      <w:bookmarkEnd w:id="0"/>
    </w:p>
    <w:sectPr w:rsidR="000A4A8A" w:rsidRPr="000A4A8A" w:rsidSect="00407F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701" w:right="1701" w:bottom="1701" w:left="2268" w:header="567" w:footer="567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93" w:rsidRDefault="00D45E93" w:rsidP="00631B67">
      <w:r>
        <w:separator/>
      </w:r>
    </w:p>
  </w:endnote>
  <w:endnote w:type="continuationSeparator" w:id="0">
    <w:p w:rsidR="00D45E93" w:rsidRDefault="00D45E93" w:rsidP="0063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E1" w:rsidRDefault="00776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E1" w:rsidRDefault="00776FE1">
    <w:pPr>
      <w:pStyle w:val="Footer"/>
      <w:jc w:val="center"/>
    </w:pPr>
  </w:p>
  <w:p w:rsidR="00776FE1" w:rsidRDefault="00776F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E1" w:rsidRDefault="00776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93" w:rsidRDefault="00D45E93" w:rsidP="00631B67">
      <w:r>
        <w:separator/>
      </w:r>
    </w:p>
  </w:footnote>
  <w:footnote w:type="continuationSeparator" w:id="0">
    <w:p w:rsidR="00D45E93" w:rsidRDefault="00D45E93" w:rsidP="0063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87"/>
      <w:docPartObj>
        <w:docPartGallery w:val="Page Numbers (Top of Page)"/>
        <w:docPartUnique/>
      </w:docPartObj>
    </w:sdtPr>
    <w:sdtEndPr/>
    <w:sdtContent>
      <w:p w:rsidR="00407F3B" w:rsidRDefault="00D45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E75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776FE1" w:rsidRDefault="00776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3624"/>
      <w:docPartObj>
        <w:docPartGallery w:val="Page Numbers (Top of Page)"/>
        <w:docPartUnique/>
      </w:docPartObj>
    </w:sdtPr>
    <w:sdtEndPr/>
    <w:sdtContent>
      <w:p w:rsidR="00776FE1" w:rsidRDefault="00776FE1">
        <w:pPr>
          <w:pStyle w:val="Header"/>
          <w:jc w:val="right"/>
        </w:pPr>
        <w:r w:rsidRPr="005B58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58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58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E75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5B58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6FE1" w:rsidRDefault="00776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E1" w:rsidRDefault="00776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84"/>
    <w:multiLevelType w:val="hybridMultilevel"/>
    <w:tmpl w:val="016CD19C"/>
    <w:lvl w:ilvl="0" w:tplc="E9F29F24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C6314"/>
    <w:multiLevelType w:val="hybridMultilevel"/>
    <w:tmpl w:val="9722781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83E1E"/>
    <w:multiLevelType w:val="hybridMultilevel"/>
    <w:tmpl w:val="066EE264"/>
    <w:lvl w:ilvl="0" w:tplc="5768B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B5242"/>
    <w:multiLevelType w:val="hybridMultilevel"/>
    <w:tmpl w:val="DE980A9E"/>
    <w:lvl w:ilvl="0" w:tplc="E9F29F24">
      <w:start w:val="1"/>
      <w:numFmt w:val="bullet"/>
      <w:lvlText w:val=""/>
      <w:lvlJc w:val="left"/>
      <w:pPr>
        <w:ind w:left="2160" w:hanging="360"/>
      </w:pPr>
      <w:rPr>
        <w:rFonts w:ascii="Wingdings 2" w:hAnsi="Wingdings 2" w:hint="default"/>
      </w:rPr>
    </w:lvl>
    <w:lvl w:ilvl="1" w:tplc="E9F29F24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718E"/>
    <w:multiLevelType w:val="hybridMultilevel"/>
    <w:tmpl w:val="D1D68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81630"/>
    <w:multiLevelType w:val="hybridMultilevel"/>
    <w:tmpl w:val="B7969EE2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F76843"/>
    <w:multiLevelType w:val="hybridMultilevel"/>
    <w:tmpl w:val="90127C92"/>
    <w:lvl w:ilvl="0" w:tplc="07E8C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4036F9"/>
    <w:multiLevelType w:val="multilevel"/>
    <w:tmpl w:val="9A24F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9860EC8"/>
    <w:multiLevelType w:val="hybridMultilevel"/>
    <w:tmpl w:val="CA220038"/>
    <w:lvl w:ilvl="0" w:tplc="4DD07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5C115B"/>
    <w:multiLevelType w:val="hybridMultilevel"/>
    <w:tmpl w:val="32347E14"/>
    <w:lvl w:ilvl="0" w:tplc="62027A5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DF23074"/>
    <w:multiLevelType w:val="hybridMultilevel"/>
    <w:tmpl w:val="8F482070"/>
    <w:lvl w:ilvl="0" w:tplc="A412D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6D7ABE"/>
    <w:multiLevelType w:val="hybridMultilevel"/>
    <w:tmpl w:val="2CCE5C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7360F"/>
    <w:multiLevelType w:val="hybridMultilevel"/>
    <w:tmpl w:val="11762C4A"/>
    <w:lvl w:ilvl="0" w:tplc="1E5E60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0007F87"/>
    <w:multiLevelType w:val="hybridMultilevel"/>
    <w:tmpl w:val="57C489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91FB5"/>
    <w:multiLevelType w:val="hybridMultilevel"/>
    <w:tmpl w:val="97C037E8"/>
    <w:lvl w:ilvl="0" w:tplc="B1B4F9A4">
      <w:start w:val="1"/>
      <w:numFmt w:val="decimal"/>
      <w:lvlText w:val="%1."/>
      <w:lvlJc w:val="left"/>
      <w:pPr>
        <w:ind w:left="98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02" w:hanging="360"/>
      </w:pPr>
    </w:lvl>
    <w:lvl w:ilvl="2" w:tplc="0421001B" w:tentative="1">
      <w:start w:val="1"/>
      <w:numFmt w:val="lowerRoman"/>
      <w:lvlText w:val="%3."/>
      <w:lvlJc w:val="right"/>
      <w:pPr>
        <w:ind w:left="2422" w:hanging="180"/>
      </w:pPr>
    </w:lvl>
    <w:lvl w:ilvl="3" w:tplc="0421000F" w:tentative="1">
      <w:start w:val="1"/>
      <w:numFmt w:val="decimal"/>
      <w:lvlText w:val="%4."/>
      <w:lvlJc w:val="left"/>
      <w:pPr>
        <w:ind w:left="3142" w:hanging="360"/>
      </w:pPr>
    </w:lvl>
    <w:lvl w:ilvl="4" w:tplc="04210019" w:tentative="1">
      <w:start w:val="1"/>
      <w:numFmt w:val="lowerLetter"/>
      <w:lvlText w:val="%5."/>
      <w:lvlJc w:val="left"/>
      <w:pPr>
        <w:ind w:left="3862" w:hanging="360"/>
      </w:pPr>
    </w:lvl>
    <w:lvl w:ilvl="5" w:tplc="0421001B" w:tentative="1">
      <w:start w:val="1"/>
      <w:numFmt w:val="lowerRoman"/>
      <w:lvlText w:val="%6."/>
      <w:lvlJc w:val="right"/>
      <w:pPr>
        <w:ind w:left="4582" w:hanging="180"/>
      </w:pPr>
    </w:lvl>
    <w:lvl w:ilvl="6" w:tplc="0421000F" w:tentative="1">
      <w:start w:val="1"/>
      <w:numFmt w:val="decimal"/>
      <w:lvlText w:val="%7."/>
      <w:lvlJc w:val="left"/>
      <w:pPr>
        <w:ind w:left="5302" w:hanging="360"/>
      </w:pPr>
    </w:lvl>
    <w:lvl w:ilvl="7" w:tplc="04210019" w:tentative="1">
      <w:start w:val="1"/>
      <w:numFmt w:val="lowerLetter"/>
      <w:lvlText w:val="%8."/>
      <w:lvlJc w:val="left"/>
      <w:pPr>
        <w:ind w:left="6022" w:hanging="360"/>
      </w:pPr>
    </w:lvl>
    <w:lvl w:ilvl="8" w:tplc="0421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5">
    <w:nsid w:val="1450635D"/>
    <w:multiLevelType w:val="multilevel"/>
    <w:tmpl w:val="3F5C41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16">
    <w:nsid w:val="18A51DCD"/>
    <w:multiLevelType w:val="hybridMultilevel"/>
    <w:tmpl w:val="8F6EFEB0"/>
    <w:lvl w:ilvl="0" w:tplc="6D54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807927"/>
    <w:multiLevelType w:val="hybridMultilevel"/>
    <w:tmpl w:val="570E423C"/>
    <w:lvl w:ilvl="0" w:tplc="E9F29F24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68E207D6">
      <w:start w:val="51"/>
      <w:numFmt w:val="bullet"/>
      <w:lvlText w:val=""/>
      <w:lvlJc w:val="left"/>
      <w:pPr>
        <w:ind w:left="2160" w:hanging="360"/>
      </w:pPr>
      <w:rPr>
        <w:rFonts w:ascii="Wingdings" w:eastAsiaTheme="minorHAnsi" w:hAnsi="Wingdings" w:cs="Times New Roman" w:hint="default"/>
        <w:b w:val="0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9FD361B"/>
    <w:multiLevelType w:val="hybridMultilevel"/>
    <w:tmpl w:val="C69E23B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D47BFA"/>
    <w:multiLevelType w:val="hybridMultilevel"/>
    <w:tmpl w:val="C948602A"/>
    <w:lvl w:ilvl="0" w:tplc="68EEE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2E3F2A"/>
    <w:multiLevelType w:val="hybridMultilevel"/>
    <w:tmpl w:val="C2BC5604"/>
    <w:lvl w:ilvl="0" w:tplc="D304D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725690"/>
    <w:multiLevelType w:val="multilevel"/>
    <w:tmpl w:val="485E96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239E18A7"/>
    <w:multiLevelType w:val="hybridMultilevel"/>
    <w:tmpl w:val="D81436D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B2FCF"/>
    <w:multiLevelType w:val="multilevel"/>
    <w:tmpl w:val="C69027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6041C4B"/>
    <w:multiLevelType w:val="hybridMultilevel"/>
    <w:tmpl w:val="065A2C6C"/>
    <w:lvl w:ilvl="0" w:tplc="25C2D3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8B05B7"/>
    <w:multiLevelType w:val="hybridMultilevel"/>
    <w:tmpl w:val="570CF3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30268"/>
    <w:multiLevelType w:val="hybridMultilevel"/>
    <w:tmpl w:val="02BAF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36BB9"/>
    <w:multiLevelType w:val="hybridMultilevel"/>
    <w:tmpl w:val="C17A1D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7271F"/>
    <w:multiLevelType w:val="hybridMultilevel"/>
    <w:tmpl w:val="4712EE7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236C7C"/>
    <w:multiLevelType w:val="hybridMultilevel"/>
    <w:tmpl w:val="26AC005E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12B6DE1"/>
    <w:multiLevelType w:val="hybridMultilevel"/>
    <w:tmpl w:val="12EC616A"/>
    <w:lvl w:ilvl="0" w:tplc="0421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32312D3F"/>
    <w:multiLevelType w:val="hybridMultilevel"/>
    <w:tmpl w:val="9C1A39EA"/>
    <w:lvl w:ilvl="0" w:tplc="FF201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2E36ADF"/>
    <w:multiLevelType w:val="hybridMultilevel"/>
    <w:tmpl w:val="35820ADE"/>
    <w:lvl w:ilvl="0" w:tplc="8B4452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3532CB8"/>
    <w:multiLevelType w:val="hybridMultilevel"/>
    <w:tmpl w:val="D5269EE6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0441A2"/>
    <w:multiLevelType w:val="hybridMultilevel"/>
    <w:tmpl w:val="4D984F9C"/>
    <w:lvl w:ilvl="0" w:tplc="2D7E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AA0734"/>
    <w:multiLevelType w:val="hybridMultilevel"/>
    <w:tmpl w:val="3BEE673C"/>
    <w:lvl w:ilvl="0" w:tplc="9D02C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7583B"/>
    <w:multiLevelType w:val="hybridMultilevel"/>
    <w:tmpl w:val="65DABAB4"/>
    <w:lvl w:ilvl="0" w:tplc="0421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392A4C8D"/>
    <w:multiLevelType w:val="multilevel"/>
    <w:tmpl w:val="E27EB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BFF755A"/>
    <w:multiLevelType w:val="hybridMultilevel"/>
    <w:tmpl w:val="AD04F2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E2DA8"/>
    <w:multiLevelType w:val="hybridMultilevel"/>
    <w:tmpl w:val="04048D66"/>
    <w:lvl w:ilvl="0" w:tplc="3ECC7C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D46729A"/>
    <w:multiLevelType w:val="hybridMultilevel"/>
    <w:tmpl w:val="22509EF8"/>
    <w:lvl w:ilvl="0" w:tplc="04210019">
      <w:start w:val="1"/>
      <w:numFmt w:val="lowerLetter"/>
      <w:lvlText w:val="%1."/>
      <w:lvlJc w:val="left"/>
      <w:pPr>
        <w:ind w:left="293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54" w:hanging="360"/>
      </w:pPr>
    </w:lvl>
    <w:lvl w:ilvl="2" w:tplc="0421001B" w:tentative="1">
      <w:start w:val="1"/>
      <w:numFmt w:val="lowerRoman"/>
      <w:lvlText w:val="%3."/>
      <w:lvlJc w:val="right"/>
      <w:pPr>
        <w:ind w:left="4374" w:hanging="180"/>
      </w:pPr>
    </w:lvl>
    <w:lvl w:ilvl="3" w:tplc="0421000F" w:tentative="1">
      <w:start w:val="1"/>
      <w:numFmt w:val="decimal"/>
      <w:lvlText w:val="%4."/>
      <w:lvlJc w:val="left"/>
      <w:pPr>
        <w:ind w:left="5094" w:hanging="360"/>
      </w:pPr>
    </w:lvl>
    <w:lvl w:ilvl="4" w:tplc="04210019" w:tentative="1">
      <w:start w:val="1"/>
      <w:numFmt w:val="lowerLetter"/>
      <w:lvlText w:val="%5."/>
      <w:lvlJc w:val="left"/>
      <w:pPr>
        <w:ind w:left="5814" w:hanging="360"/>
      </w:pPr>
    </w:lvl>
    <w:lvl w:ilvl="5" w:tplc="0421001B" w:tentative="1">
      <w:start w:val="1"/>
      <w:numFmt w:val="lowerRoman"/>
      <w:lvlText w:val="%6."/>
      <w:lvlJc w:val="right"/>
      <w:pPr>
        <w:ind w:left="6534" w:hanging="180"/>
      </w:pPr>
    </w:lvl>
    <w:lvl w:ilvl="6" w:tplc="0421000F" w:tentative="1">
      <w:start w:val="1"/>
      <w:numFmt w:val="decimal"/>
      <w:lvlText w:val="%7."/>
      <w:lvlJc w:val="left"/>
      <w:pPr>
        <w:ind w:left="7254" w:hanging="360"/>
      </w:pPr>
    </w:lvl>
    <w:lvl w:ilvl="7" w:tplc="04210019" w:tentative="1">
      <w:start w:val="1"/>
      <w:numFmt w:val="lowerLetter"/>
      <w:lvlText w:val="%8."/>
      <w:lvlJc w:val="left"/>
      <w:pPr>
        <w:ind w:left="7974" w:hanging="360"/>
      </w:pPr>
    </w:lvl>
    <w:lvl w:ilvl="8" w:tplc="0421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41">
    <w:nsid w:val="41076032"/>
    <w:multiLevelType w:val="multilevel"/>
    <w:tmpl w:val="009491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>
    <w:nsid w:val="441403D8"/>
    <w:multiLevelType w:val="hybridMultilevel"/>
    <w:tmpl w:val="31B8E66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EE2F00"/>
    <w:multiLevelType w:val="hybridMultilevel"/>
    <w:tmpl w:val="59DE03B8"/>
    <w:lvl w:ilvl="0" w:tplc="8332B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9E21716"/>
    <w:multiLevelType w:val="multilevel"/>
    <w:tmpl w:val="B054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196D08"/>
    <w:multiLevelType w:val="hybridMultilevel"/>
    <w:tmpl w:val="580E831E"/>
    <w:lvl w:ilvl="0" w:tplc="8144B1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C50C50"/>
    <w:multiLevelType w:val="hybridMultilevel"/>
    <w:tmpl w:val="F93E7F1E"/>
    <w:lvl w:ilvl="0" w:tplc="E6E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C406713"/>
    <w:multiLevelType w:val="hybridMultilevel"/>
    <w:tmpl w:val="02B2B4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150B6"/>
    <w:multiLevelType w:val="hybridMultilevel"/>
    <w:tmpl w:val="5CB641AA"/>
    <w:lvl w:ilvl="0" w:tplc="ECA29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683F47"/>
    <w:multiLevelType w:val="hybridMultilevel"/>
    <w:tmpl w:val="A536AB74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ED75926"/>
    <w:multiLevelType w:val="hybridMultilevel"/>
    <w:tmpl w:val="0E7892B0"/>
    <w:lvl w:ilvl="0" w:tplc="7AB29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A819A5"/>
    <w:multiLevelType w:val="hybridMultilevel"/>
    <w:tmpl w:val="A2A872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490A35"/>
    <w:multiLevelType w:val="hybridMultilevel"/>
    <w:tmpl w:val="900CBAC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2BA6BF4"/>
    <w:multiLevelType w:val="hybridMultilevel"/>
    <w:tmpl w:val="1B74B096"/>
    <w:lvl w:ilvl="0" w:tplc="907C88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4">
    <w:nsid w:val="535E1325"/>
    <w:multiLevelType w:val="hybridMultilevel"/>
    <w:tmpl w:val="2D22B9D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3A65A8C"/>
    <w:multiLevelType w:val="hybridMultilevel"/>
    <w:tmpl w:val="1222096C"/>
    <w:lvl w:ilvl="0" w:tplc="0421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4033101"/>
    <w:multiLevelType w:val="multilevel"/>
    <w:tmpl w:val="D382D4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7">
    <w:nsid w:val="5BB20C0B"/>
    <w:multiLevelType w:val="multilevel"/>
    <w:tmpl w:val="885E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5DB70F6B"/>
    <w:multiLevelType w:val="hybridMultilevel"/>
    <w:tmpl w:val="A08A4E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D3314F"/>
    <w:multiLevelType w:val="hybridMultilevel"/>
    <w:tmpl w:val="CBE24FD2"/>
    <w:lvl w:ilvl="0" w:tplc="B38698D6">
      <w:start w:val="1"/>
      <w:numFmt w:val="decimal"/>
      <w:lvlText w:val="3.%1"/>
      <w:lvlJc w:val="left"/>
      <w:pPr>
        <w:ind w:left="786" w:hanging="360"/>
      </w:pPr>
      <w:rPr>
        <w:rFonts w:ascii="Times New Roman" w:hAnsi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0E1362"/>
    <w:multiLevelType w:val="multilevel"/>
    <w:tmpl w:val="8AC88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6B20FBE"/>
    <w:multiLevelType w:val="hybridMultilevel"/>
    <w:tmpl w:val="C66A85E8"/>
    <w:lvl w:ilvl="0" w:tplc="AED47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5A3FF5"/>
    <w:multiLevelType w:val="hybridMultilevel"/>
    <w:tmpl w:val="9E2C9F20"/>
    <w:lvl w:ilvl="0" w:tplc="E1CA9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10F0A3E"/>
    <w:multiLevelType w:val="hybridMultilevel"/>
    <w:tmpl w:val="50343806"/>
    <w:lvl w:ilvl="0" w:tplc="5E0EC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4786418"/>
    <w:multiLevelType w:val="hybridMultilevel"/>
    <w:tmpl w:val="C1A2F220"/>
    <w:lvl w:ilvl="0" w:tplc="56347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786615"/>
    <w:multiLevelType w:val="hybridMultilevel"/>
    <w:tmpl w:val="7A4C46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AB022D"/>
    <w:multiLevelType w:val="hybridMultilevel"/>
    <w:tmpl w:val="4246CD64"/>
    <w:lvl w:ilvl="0" w:tplc="0234D2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F34952"/>
    <w:multiLevelType w:val="multilevel"/>
    <w:tmpl w:val="B066E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7BF2D51"/>
    <w:multiLevelType w:val="hybridMultilevel"/>
    <w:tmpl w:val="BF4C805A"/>
    <w:lvl w:ilvl="0" w:tplc="161A3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9201FED"/>
    <w:multiLevelType w:val="hybridMultilevel"/>
    <w:tmpl w:val="69766320"/>
    <w:lvl w:ilvl="0" w:tplc="1AAA5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340795"/>
    <w:multiLevelType w:val="hybridMultilevel"/>
    <w:tmpl w:val="4156D96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A32E9C"/>
    <w:multiLevelType w:val="hybridMultilevel"/>
    <w:tmpl w:val="9E2459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00163E"/>
    <w:multiLevelType w:val="hybridMultilevel"/>
    <w:tmpl w:val="1D06CF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535D5D"/>
    <w:multiLevelType w:val="hybridMultilevel"/>
    <w:tmpl w:val="C2BA0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586412"/>
    <w:multiLevelType w:val="hybridMultilevel"/>
    <w:tmpl w:val="97728FF4"/>
    <w:lvl w:ilvl="0" w:tplc="DB3E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3D3A72"/>
    <w:multiLevelType w:val="hybridMultilevel"/>
    <w:tmpl w:val="75246E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4E4470"/>
    <w:multiLevelType w:val="hybridMultilevel"/>
    <w:tmpl w:val="15AA61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26"/>
  </w:num>
  <w:num w:numId="3">
    <w:abstractNumId w:val="48"/>
  </w:num>
  <w:num w:numId="4">
    <w:abstractNumId w:val="19"/>
  </w:num>
  <w:num w:numId="5">
    <w:abstractNumId w:val="28"/>
  </w:num>
  <w:num w:numId="6">
    <w:abstractNumId w:val="23"/>
  </w:num>
  <w:num w:numId="7">
    <w:abstractNumId w:val="60"/>
  </w:num>
  <w:num w:numId="8">
    <w:abstractNumId w:val="51"/>
  </w:num>
  <w:num w:numId="9">
    <w:abstractNumId w:val="40"/>
  </w:num>
  <w:num w:numId="10">
    <w:abstractNumId w:val="9"/>
  </w:num>
  <w:num w:numId="11">
    <w:abstractNumId w:val="36"/>
  </w:num>
  <w:num w:numId="12">
    <w:abstractNumId w:val="30"/>
  </w:num>
  <w:num w:numId="13">
    <w:abstractNumId w:val="56"/>
  </w:num>
  <w:num w:numId="14">
    <w:abstractNumId w:val="55"/>
  </w:num>
  <w:num w:numId="15">
    <w:abstractNumId w:val="15"/>
  </w:num>
  <w:num w:numId="16">
    <w:abstractNumId w:val="34"/>
  </w:num>
  <w:num w:numId="17">
    <w:abstractNumId w:val="24"/>
  </w:num>
  <w:num w:numId="18">
    <w:abstractNumId w:val="65"/>
  </w:num>
  <w:num w:numId="19">
    <w:abstractNumId w:val="44"/>
  </w:num>
  <w:num w:numId="20">
    <w:abstractNumId w:val="7"/>
  </w:num>
  <w:num w:numId="21">
    <w:abstractNumId w:val="57"/>
  </w:num>
  <w:num w:numId="22">
    <w:abstractNumId w:val="25"/>
  </w:num>
  <w:num w:numId="23">
    <w:abstractNumId w:val="39"/>
  </w:num>
  <w:num w:numId="24">
    <w:abstractNumId w:val="35"/>
  </w:num>
  <w:num w:numId="25">
    <w:abstractNumId w:val="59"/>
  </w:num>
  <w:num w:numId="26">
    <w:abstractNumId w:val="27"/>
  </w:num>
  <w:num w:numId="27">
    <w:abstractNumId w:val="21"/>
  </w:num>
  <w:num w:numId="28">
    <w:abstractNumId w:val="45"/>
  </w:num>
  <w:num w:numId="29">
    <w:abstractNumId w:val="32"/>
  </w:num>
  <w:num w:numId="30">
    <w:abstractNumId w:val="37"/>
  </w:num>
  <w:num w:numId="31">
    <w:abstractNumId w:val="41"/>
  </w:num>
  <w:num w:numId="32">
    <w:abstractNumId w:val="12"/>
  </w:num>
  <w:num w:numId="33">
    <w:abstractNumId w:val="42"/>
  </w:num>
  <w:num w:numId="34">
    <w:abstractNumId w:val="70"/>
  </w:num>
  <w:num w:numId="35">
    <w:abstractNumId w:val="6"/>
  </w:num>
  <w:num w:numId="36">
    <w:abstractNumId w:val="58"/>
  </w:num>
  <w:num w:numId="37">
    <w:abstractNumId w:val="14"/>
  </w:num>
  <w:num w:numId="38">
    <w:abstractNumId w:val="29"/>
  </w:num>
  <w:num w:numId="39">
    <w:abstractNumId w:val="74"/>
  </w:num>
  <w:num w:numId="40">
    <w:abstractNumId w:val="53"/>
  </w:num>
  <w:num w:numId="41">
    <w:abstractNumId w:val="72"/>
  </w:num>
  <w:num w:numId="42">
    <w:abstractNumId w:val="69"/>
  </w:num>
  <w:num w:numId="43">
    <w:abstractNumId w:val="73"/>
  </w:num>
  <w:num w:numId="44">
    <w:abstractNumId w:val="3"/>
  </w:num>
  <w:num w:numId="45">
    <w:abstractNumId w:val="17"/>
  </w:num>
  <w:num w:numId="46">
    <w:abstractNumId w:val="0"/>
  </w:num>
  <w:num w:numId="47">
    <w:abstractNumId w:val="76"/>
  </w:num>
  <w:num w:numId="48">
    <w:abstractNumId w:val="20"/>
  </w:num>
  <w:num w:numId="49">
    <w:abstractNumId w:val="62"/>
  </w:num>
  <w:num w:numId="50">
    <w:abstractNumId w:val="50"/>
  </w:num>
  <w:num w:numId="51">
    <w:abstractNumId w:val="66"/>
  </w:num>
  <w:num w:numId="52">
    <w:abstractNumId w:val="10"/>
  </w:num>
  <w:num w:numId="53">
    <w:abstractNumId w:val="49"/>
  </w:num>
  <w:num w:numId="54">
    <w:abstractNumId w:val="54"/>
  </w:num>
  <w:num w:numId="55">
    <w:abstractNumId w:val="52"/>
  </w:num>
  <w:num w:numId="56">
    <w:abstractNumId w:val="8"/>
  </w:num>
  <w:num w:numId="57">
    <w:abstractNumId w:val="63"/>
  </w:num>
  <w:num w:numId="58">
    <w:abstractNumId w:val="43"/>
  </w:num>
  <w:num w:numId="59">
    <w:abstractNumId w:val="2"/>
  </w:num>
  <w:num w:numId="60">
    <w:abstractNumId w:val="46"/>
  </w:num>
  <w:num w:numId="61">
    <w:abstractNumId w:val="16"/>
  </w:num>
  <w:num w:numId="62">
    <w:abstractNumId w:val="31"/>
  </w:num>
  <w:num w:numId="63">
    <w:abstractNumId w:val="68"/>
  </w:num>
  <w:num w:numId="64">
    <w:abstractNumId w:val="13"/>
  </w:num>
  <w:num w:numId="65">
    <w:abstractNumId w:val="11"/>
  </w:num>
  <w:num w:numId="66">
    <w:abstractNumId w:val="64"/>
  </w:num>
  <w:num w:numId="67">
    <w:abstractNumId w:val="1"/>
  </w:num>
  <w:num w:numId="68">
    <w:abstractNumId w:val="18"/>
  </w:num>
  <w:num w:numId="69">
    <w:abstractNumId w:val="22"/>
  </w:num>
  <w:num w:numId="70">
    <w:abstractNumId w:val="71"/>
  </w:num>
  <w:num w:numId="71">
    <w:abstractNumId w:val="5"/>
  </w:num>
  <w:num w:numId="72">
    <w:abstractNumId w:val="47"/>
  </w:num>
  <w:num w:numId="73">
    <w:abstractNumId w:val="4"/>
  </w:num>
  <w:num w:numId="74">
    <w:abstractNumId w:val="75"/>
  </w:num>
  <w:num w:numId="75">
    <w:abstractNumId w:val="61"/>
  </w:num>
  <w:num w:numId="76">
    <w:abstractNumId w:val="38"/>
  </w:num>
  <w:num w:numId="77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77"/>
    <w:rsid w:val="000A4A8A"/>
    <w:rsid w:val="001251CD"/>
    <w:rsid w:val="001718AA"/>
    <w:rsid w:val="00185CE5"/>
    <w:rsid w:val="001D2C12"/>
    <w:rsid w:val="00206177"/>
    <w:rsid w:val="00243E38"/>
    <w:rsid w:val="002A1565"/>
    <w:rsid w:val="00316F92"/>
    <w:rsid w:val="003C6AB8"/>
    <w:rsid w:val="00407F3B"/>
    <w:rsid w:val="00493593"/>
    <w:rsid w:val="00540E1F"/>
    <w:rsid w:val="005B756F"/>
    <w:rsid w:val="005E5DE9"/>
    <w:rsid w:val="005F4BD6"/>
    <w:rsid w:val="00631B67"/>
    <w:rsid w:val="00670E5B"/>
    <w:rsid w:val="00683DE8"/>
    <w:rsid w:val="00693115"/>
    <w:rsid w:val="00776FE1"/>
    <w:rsid w:val="007A4525"/>
    <w:rsid w:val="007C4B23"/>
    <w:rsid w:val="007E7288"/>
    <w:rsid w:val="007F127D"/>
    <w:rsid w:val="0082268C"/>
    <w:rsid w:val="00835E74"/>
    <w:rsid w:val="00861E75"/>
    <w:rsid w:val="00874F55"/>
    <w:rsid w:val="00896FB8"/>
    <w:rsid w:val="008B3C4D"/>
    <w:rsid w:val="008C45DE"/>
    <w:rsid w:val="0097383A"/>
    <w:rsid w:val="00987B0F"/>
    <w:rsid w:val="00992357"/>
    <w:rsid w:val="009B3938"/>
    <w:rsid w:val="00AB652B"/>
    <w:rsid w:val="00AD36DD"/>
    <w:rsid w:val="00AF5576"/>
    <w:rsid w:val="00B24E8B"/>
    <w:rsid w:val="00B65620"/>
    <w:rsid w:val="00B8545B"/>
    <w:rsid w:val="00CD2CED"/>
    <w:rsid w:val="00D4094C"/>
    <w:rsid w:val="00D45E93"/>
    <w:rsid w:val="00DC3B61"/>
    <w:rsid w:val="00E37FCF"/>
    <w:rsid w:val="00E467D9"/>
    <w:rsid w:val="00E631E3"/>
    <w:rsid w:val="00F05D09"/>
    <w:rsid w:val="00F2350A"/>
    <w:rsid w:val="00F34002"/>
    <w:rsid w:val="00F350CD"/>
    <w:rsid w:val="00F61588"/>
    <w:rsid w:val="00F71CD5"/>
    <w:rsid w:val="00FA1653"/>
    <w:rsid w:val="00FD2CA9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77"/>
    <w:pPr>
      <w:spacing w:line="240" w:lineRule="auto"/>
      <w:jc w:val="left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1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77"/>
    <w:pPr>
      <w:ind w:left="720"/>
      <w:contextualSpacing/>
    </w:pPr>
  </w:style>
  <w:style w:type="table" w:styleId="TableGrid">
    <w:name w:val="Table Grid"/>
    <w:basedOn w:val="TableNormal"/>
    <w:uiPriority w:val="59"/>
    <w:rsid w:val="0020617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177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2061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0617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177"/>
    <w:pPr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206177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206177"/>
    <w:pPr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206177"/>
    <w:rPr>
      <w:color w:val="FFFFFF" w:themeColor="background1"/>
    </w:rPr>
  </w:style>
  <w:style w:type="character" w:customStyle="1" w:styleId="apple-converted-space">
    <w:name w:val="apple-converted-space"/>
    <w:basedOn w:val="DefaultParagraphFont"/>
    <w:rsid w:val="00206177"/>
  </w:style>
  <w:style w:type="character" w:styleId="Hyperlink">
    <w:name w:val="Hyperlink"/>
    <w:basedOn w:val="DefaultParagraphFont"/>
    <w:uiPriority w:val="99"/>
    <w:unhideWhenUsed/>
    <w:rsid w:val="00E631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hl=id&amp;lr=&amp;id=4OwIdktknLAC&amp;oi=fnd&amp;pg=PR1&amp;dq=Dearden+.+2012.+Theory+and+Practice+in+Education.+London.+Routledge+%26+Kegan+Paul&amp;o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iset-kesmasunlam.blogsp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o.int/gpsc/clean_hands_protection/en.%20Diakses%2013%20Maret%2020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ournal.unair.ac.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jp.unlam.ac.i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music.joee22@gmail.com</cp:lastModifiedBy>
  <cp:revision>20</cp:revision>
  <dcterms:created xsi:type="dcterms:W3CDTF">2017-06-07T12:51:00Z</dcterms:created>
  <dcterms:modified xsi:type="dcterms:W3CDTF">2021-03-08T12:09:00Z</dcterms:modified>
</cp:coreProperties>
</file>