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00" w:rsidRDefault="00C00ADA">
      <w:pPr>
        <w:pStyle w:val="BodyText"/>
        <w:spacing w:before="72"/>
        <w:ind w:left="112"/>
      </w:pPr>
      <w:r>
        <w:pict>
          <v:line id="_x0000_s1027" style="position:absolute;left:0;text-align:left;z-index:15728640;mso-position-horizontal-relative:page;mso-position-vertical-relative:page" from="70.9pt,213.45pt" to="553.15pt,213.45pt" strokeweight=".5pt">
            <w10:wrap anchorx="page" anchory="page"/>
          </v:line>
        </w:pict>
      </w:r>
      <w:r>
        <w:t>Jurnal Citra Keperawatan</w:t>
      </w:r>
    </w:p>
    <w:p w:rsidR="00102D00" w:rsidRDefault="00C00ADA">
      <w:pPr>
        <w:pStyle w:val="BodyText"/>
        <w:spacing w:line="275" w:lineRule="exact"/>
        <w:ind w:left="112"/>
      </w:pPr>
      <w:r>
        <w:t>Volume 08, No. 2, Desember 2020</w:t>
      </w:r>
    </w:p>
    <w:p w:rsidR="00102D00" w:rsidRDefault="00C00ADA">
      <w:pPr>
        <w:spacing w:line="229" w:lineRule="exact"/>
        <w:ind w:left="112"/>
        <w:rPr>
          <w:sz w:val="20"/>
        </w:rPr>
      </w:pPr>
      <w:r>
        <w:rPr>
          <w:sz w:val="20"/>
        </w:rPr>
        <w:t>ISSN: 2502 – 3454 (Online)</w:t>
      </w:r>
    </w:p>
    <w:p w:rsidR="00102D00" w:rsidRDefault="00C00ADA">
      <w:pPr>
        <w:tabs>
          <w:tab w:val="left" w:pos="9383"/>
        </w:tabs>
        <w:spacing w:before="2"/>
        <w:ind w:left="112"/>
        <w:rPr>
          <w:sz w:val="20"/>
        </w:rPr>
      </w:pPr>
      <w:r>
        <w:rPr>
          <w:i/>
          <w:sz w:val="20"/>
          <w:u w:val="single"/>
        </w:rPr>
        <w:t>Journal homepage:</w:t>
      </w:r>
      <w:r>
        <w:rPr>
          <w:i/>
          <w:spacing w:val="-8"/>
          <w:sz w:val="20"/>
          <w:u w:val="single"/>
        </w:rPr>
        <w:t xml:space="preserve"> </w:t>
      </w:r>
      <w:hyperlink r:id="rId7">
        <w:r>
          <w:rPr>
            <w:sz w:val="20"/>
            <w:u w:val="single"/>
          </w:rPr>
          <w:t>http://ejurnal-citrakeperawatan.com</w:t>
        </w:r>
        <w:r>
          <w:rPr>
            <w:sz w:val="20"/>
            <w:u w:val="single"/>
          </w:rPr>
          <w:tab/>
        </w:r>
      </w:hyperlink>
    </w:p>
    <w:p w:rsidR="00102D00" w:rsidRDefault="00BC2E24">
      <w:pPr>
        <w:pStyle w:val="Title"/>
        <w:spacing w:line="242" w:lineRule="auto"/>
      </w:pPr>
      <w:bookmarkStart w:id="0" w:name="_GoBack"/>
      <w:r>
        <w:t>Tipe Eksklusifitas Pemberian ASI berdasarkan Paritas dan Usia Ibu Menyusui</w:t>
      </w:r>
    </w:p>
    <w:bookmarkEnd w:id="0"/>
    <w:p w:rsidR="00102D00" w:rsidRDefault="00102D00">
      <w:pPr>
        <w:pStyle w:val="BodyText"/>
        <w:rPr>
          <w:b/>
          <w:sz w:val="30"/>
        </w:rPr>
      </w:pPr>
    </w:p>
    <w:p w:rsidR="00102D00" w:rsidRDefault="00C00ADA">
      <w:pPr>
        <w:pStyle w:val="Heading1"/>
        <w:spacing w:before="202"/>
        <w:ind w:left="215" w:right="390"/>
        <w:jc w:val="center"/>
      </w:pPr>
      <w:r>
        <w:t>Oleh</w:t>
      </w:r>
    </w:p>
    <w:p w:rsidR="00102D00" w:rsidRDefault="00C00ADA">
      <w:pPr>
        <w:spacing w:before="1"/>
        <w:ind w:left="215" w:right="397"/>
        <w:jc w:val="center"/>
        <w:rPr>
          <w:b/>
          <w:sz w:val="24"/>
        </w:rPr>
      </w:pPr>
      <w:r>
        <w:rPr>
          <w:b/>
          <w:sz w:val="24"/>
        </w:rPr>
        <w:t>Anita Rahmawati</w:t>
      </w:r>
      <w:r>
        <w:rPr>
          <w:b/>
          <w:sz w:val="24"/>
          <w:vertAlign w:val="superscript"/>
        </w:rPr>
        <w:t>1</w:t>
      </w:r>
      <w:r>
        <w:rPr>
          <w:b/>
          <w:sz w:val="24"/>
        </w:rPr>
        <w:t>, Noviana Wahyuningati</w:t>
      </w:r>
      <w:r>
        <w:rPr>
          <w:b/>
          <w:sz w:val="24"/>
          <w:vertAlign w:val="superscript"/>
        </w:rPr>
        <w:t>2</w:t>
      </w:r>
    </w:p>
    <w:p w:rsidR="00102D00" w:rsidRDefault="00C00ADA">
      <w:pPr>
        <w:pStyle w:val="BodyText"/>
        <w:ind w:left="2673" w:right="2837" w:firstLine="508"/>
      </w:pPr>
      <w:r>
        <w:rPr>
          <w:vertAlign w:val="superscript"/>
        </w:rPr>
        <w:t>1,2</w:t>
      </w:r>
      <w:r>
        <w:t xml:space="preserve">STIKes Patria Husada Blitar </w:t>
      </w:r>
      <w:r>
        <w:t xml:space="preserve">Email : </w:t>
      </w:r>
      <w:hyperlink r:id="rId8">
        <w:r>
          <w:t>anitarahmawati2017@gmail.com</w:t>
        </w:r>
      </w:hyperlink>
    </w:p>
    <w:p w:rsidR="00102D00" w:rsidRDefault="00102D00">
      <w:pPr>
        <w:pStyle w:val="BodyText"/>
        <w:rPr>
          <w:sz w:val="26"/>
        </w:rPr>
      </w:pPr>
    </w:p>
    <w:p w:rsidR="00102D00" w:rsidRDefault="00102D00">
      <w:pPr>
        <w:pStyle w:val="BodyText"/>
        <w:spacing w:before="10"/>
        <w:rPr>
          <w:sz w:val="25"/>
        </w:rPr>
      </w:pPr>
    </w:p>
    <w:p w:rsidR="00102D00" w:rsidRDefault="00C00ADA">
      <w:pPr>
        <w:spacing w:before="1"/>
        <w:ind w:left="215" w:right="398"/>
        <w:jc w:val="center"/>
        <w:rPr>
          <w:b/>
          <w:sz w:val="20"/>
        </w:rPr>
      </w:pPr>
      <w:r>
        <w:rPr>
          <w:b/>
          <w:sz w:val="20"/>
        </w:rPr>
        <w:t>Abstrak</w:t>
      </w:r>
    </w:p>
    <w:p w:rsidR="00102D00" w:rsidRDefault="00102D00">
      <w:pPr>
        <w:pStyle w:val="BodyText"/>
        <w:spacing w:before="11"/>
        <w:rPr>
          <w:b/>
          <w:sz w:val="19"/>
        </w:rPr>
      </w:pPr>
    </w:p>
    <w:p w:rsidR="00102D00" w:rsidRDefault="00C00ADA">
      <w:pPr>
        <w:ind w:left="116" w:right="291"/>
        <w:jc w:val="both"/>
        <w:rPr>
          <w:sz w:val="20"/>
        </w:rPr>
      </w:pPr>
      <w:r>
        <w:rPr>
          <w:sz w:val="20"/>
        </w:rPr>
        <w:t>P</w:t>
      </w:r>
      <w:r>
        <w:rPr>
          <w:sz w:val="20"/>
        </w:rPr>
        <w:t>emberian ASI eksklusif sampai bayi 6 bulan telah direkomendasikan tetapi tidak semua ibu menyusui telah mampu memberikan ASI eksklusif kepada bayinya. Ada kecenderungan kelompok ibu dengan paritas dan rentang usia tertentu lebih berhasil memberikan ASI ekl</w:t>
      </w:r>
      <w:r>
        <w:rPr>
          <w:sz w:val="20"/>
        </w:rPr>
        <w:t xml:space="preserve">usif sampai bayi berusia 6 bulan. Tujuan penelitian ini untuk mengetahui hubungan usia dan paritas ibu menyusui dengan tipe eksklusifitas pemberian ASI. Desain penelitian crossectional dengan sampel 35 ibu menyusui diambil dengan </w:t>
      </w:r>
      <w:r>
        <w:rPr>
          <w:i/>
          <w:sz w:val="20"/>
        </w:rPr>
        <w:t xml:space="preserve">purposive sampling </w:t>
      </w:r>
      <w:r>
        <w:rPr>
          <w:sz w:val="20"/>
        </w:rPr>
        <w:t>berdasa</w:t>
      </w:r>
      <w:r>
        <w:rPr>
          <w:sz w:val="20"/>
        </w:rPr>
        <w:t>rkan kriteria inklusi ibu dengan bayi tidak ada cacat bawaan, tidak mempunyai riwayat sakit yang mengganggu pemberian ASI, pendidikan minimal SMP, dan ibu datang ke Posyandu saat penelitian dilaksanakan. Pengambilan data dilakukan saat kegiatan posyandu ba</w:t>
      </w:r>
      <w:r>
        <w:rPr>
          <w:sz w:val="20"/>
        </w:rPr>
        <w:t xml:space="preserve">lita dengan kuesioner. Hasil analisa dengan </w:t>
      </w:r>
      <w:r>
        <w:rPr>
          <w:i/>
          <w:sz w:val="20"/>
        </w:rPr>
        <w:t xml:space="preserve">spearman’s rho </w:t>
      </w:r>
      <w:r>
        <w:rPr>
          <w:sz w:val="20"/>
        </w:rPr>
        <w:t>menunjukkan ada hubungan dengan kekuatan sedang antara usia ibu dengan tipe eksklusifitas pemberian ASI (p=0,027; rs=0,374) tetapi tidak ada hubungan dengan paritas (p=0,084). Uji korelasi berganda</w:t>
      </w:r>
      <w:r>
        <w:rPr>
          <w:sz w:val="20"/>
        </w:rPr>
        <w:t xml:space="preserve"> menunjukkan usia dan paritas secara simultan berhubungan dengan tipe eksklusifitas pemberian ASI (F=0,031). Ibu usia 20-27 tahun lebih cenderung memberikan ASI eksklusif dibandingkan dengan ibu berusia lebih tua (&gt;35 tahun). Ibu menyusui dengan usia&gt; 35 t</w:t>
      </w:r>
      <w:r>
        <w:rPr>
          <w:sz w:val="20"/>
        </w:rPr>
        <w:t>ahun membutuhkan perhatian lebih dalam pemberian edukasi tentang ASI terutama dalam menggunakan media edukasi yang tepat dan menyediakan fasilitas konseling untuk meningkatkan rasa kepercayaan diri</w:t>
      </w:r>
      <w:r>
        <w:rPr>
          <w:spacing w:val="2"/>
          <w:sz w:val="20"/>
        </w:rPr>
        <w:t xml:space="preserve"> </w:t>
      </w:r>
      <w:r>
        <w:rPr>
          <w:sz w:val="20"/>
        </w:rPr>
        <w:t>menyusui.</w:t>
      </w:r>
    </w:p>
    <w:p w:rsidR="00102D00" w:rsidRDefault="00102D00">
      <w:pPr>
        <w:pStyle w:val="BodyText"/>
        <w:spacing w:before="5"/>
        <w:rPr>
          <w:sz w:val="20"/>
        </w:rPr>
      </w:pPr>
    </w:p>
    <w:p w:rsidR="00102D00" w:rsidRDefault="00C00ADA">
      <w:pPr>
        <w:ind w:left="116"/>
        <w:rPr>
          <w:i/>
          <w:sz w:val="20"/>
        </w:rPr>
      </w:pPr>
      <w:r>
        <w:rPr>
          <w:b/>
          <w:sz w:val="20"/>
        </w:rPr>
        <w:t xml:space="preserve">Kata Kunci: </w:t>
      </w:r>
      <w:r>
        <w:rPr>
          <w:i/>
          <w:sz w:val="20"/>
        </w:rPr>
        <w:t>ASI, eksklusifitas, paritas, usia</w:t>
      </w:r>
    </w:p>
    <w:p w:rsidR="00102D00" w:rsidRDefault="00102D00">
      <w:pPr>
        <w:pStyle w:val="BodyText"/>
        <w:rPr>
          <w:i/>
          <w:sz w:val="22"/>
        </w:rPr>
      </w:pPr>
    </w:p>
    <w:p w:rsidR="00102D00" w:rsidRDefault="00102D00">
      <w:pPr>
        <w:pStyle w:val="BodyText"/>
        <w:spacing w:before="7"/>
        <w:rPr>
          <w:i/>
          <w:sz w:val="27"/>
        </w:rPr>
      </w:pPr>
    </w:p>
    <w:p w:rsidR="00102D00" w:rsidRDefault="00C00ADA">
      <w:pPr>
        <w:ind w:left="215" w:right="397"/>
        <w:jc w:val="center"/>
        <w:rPr>
          <w:b/>
          <w:i/>
          <w:sz w:val="20"/>
        </w:rPr>
      </w:pPr>
      <w:r>
        <w:rPr>
          <w:b/>
          <w:i/>
          <w:sz w:val="20"/>
        </w:rPr>
        <w:t>Abstract</w:t>
      </w:r>
    </w:p>
    <w:p w:rsidR="00102D00" w:rsidRDefault="00102D00">
      <w:pPr>
        <w:pStyle w:val="BodyText"/>
        <w:spacing w:before="4"/>
        <w:rPr>
          <w:b/>
          <w:i/>
          <w:sz w:val="20"/>
        </w:rPr>
      </w:pPr>
    </w:p>
    <w:p w:rsidR="00102D00" w:rsidRDefault="00C00ADA">
      <w:pPr>
        <w:spacing w:before="1" w:line="276" w:lineRule="auto"/>
        <w:ind w:left="116" w:right="291"/>
        <w:jc w:val="both"/>
        <w:rPr>
          <w:i/>
          <w:sz w:val="20"/>
        </w:rPr>
      </w:pPr>
      <w:r>
        <w:rPr>
          <w:i/>
          <w:sz w:val="20"/>
        </w:rPr>
        <w:t>Exclusive breastfeeding administration had been recommended to baby till 6 months old but not all of the breastfeeding mothers are able to administrate it. There are trends toward mother group who are with certain parity and age range be more su</w:t>
      </w:r>
      <w:r>
        <w:rPr>
          <w:i/>
          <w:sz w:val="20"/>
        </w:rPr>
        <w:t>ccessful to giving exclusive breastfeeding to the 6 months old baby. The purpose of this study was to determine relationship between the age and parity with type of breastfeeding exclusivity. A cross-sectional study with 35 participants was taken by purpos</w:t>
      </w:r>
      <w:r>
        <w:rPr>
          <w:i/>
          <w:sz w:val="20"/>
        </w:rPr>
        <w:t>ive sampling based on the inclusion criteria. Data collection was taken using a questionnaire. Results of the analysis with Spearman's rho showed that there was a relationship with moderate strength between maternal age and breastfeeding exclusivity (p = 0</w:t>
      </w:r>
      <w:r>
        <w:rPr>
          <w:i/>
          <w:sz w:val="20"/>
        </w:rPr>
        <w:t>.027; rs = 0.374) but there was no relationship with parity (p = 0.084). Multiple correlation tests show that age and parity are simultaneously related to the type of breastfeeding exclusivity (F = 0.031). Mothers who were 20-27 years old to be more likely</w:t>
      </w:r>
      <w:r>
        <w:rPr>
          <w:i/>
          <w:sz w:val="20"/>
        </w:rPr>
        <w:t xml:space="preserve"> exclusive breastfeeding compared to those with older age. Nursing mothers who were &gt; 35 years old needs more attention in providing breastfeeding education, especially in using appropriate educational media and providing counseling facilities to order to </w:t>
      </w:r>
      <w:r>
        <w:rPr>
          <w:i/>
          <w:sz w:val="20"/>
        </w:rPr>
        <w:t>increase breastfeeding</w:t>
      </w:r>
      <w:r>
        <w:rPr>
          <w:i/>
          <w:spacing w:val="2"/>
          <w:sz w:val="20"/>
        </w:rPr>
        <w:t xml:space="preserve"> </w:t>
      </w:r>
      <w:r>
        <w:rPr>
          <w:i/>
          <w:sz w:val="20"/>
        </w:rPr>
        <w:t>confidence.</w:t>
      </w:r>
    </w:p>
    <w:p w:rsidR="00102D00" w:rsidRDefault="00102D00">
      <w:pPr>
        <w:pStyle w:val="BodyText"/>
        <w:rPr>
          <w:i/>
          <w:sz w:val="22"/>
        </w:rPr>
      </w:pPr>
    </w:p>
    <w:p w:rsidR="00102D00" w:rsidRDefault="00C00ADA">
      <w:pPr>
        <w:spacing w:before="173"/>
        <w:ind w:left="116"/>
        <w:rPr>
          <w:i/>
          <w:sz w:val="20"/>
        </w:rPr>
      </w:pPr>
      <w:r>
        <w:rPr>
          <w:b/>
          <w:i/>
          <w:sz w:val="20"/>
        </w:rPr>
        <w:t xml:space="preserve">Keywords </w:t>
      </w:r>
      <w:r>
        <w:rPr>
          <w:i/>
          <w:sz w:val="20"/>
        </w:rPr>
        <w:t xml:space="preserve">: </w:t>
      </w:r>
      <w:r>
        <w:rPr>
          <w:i/>
          <w:color w:val="212121"/>
          <w:sz w:val="20"/>
        </w:rPr>
        <w:t>breast milk, exclusivity, parity, age</w:t>
      </w:r>
    </w:p>
    <w:p w:rsidR="00102D00" w:rsidRDefault="00102D00">
      <w:pPr>
        <w:rPr>
          <w:sz w:val="20"/>
        </w:rPr>
        <w:sectPr w:rsidR="00102D00">
          <w:footerReference w:type="default" r:id="rId9"/>
          <w:type w:val="continuous"/>
          <w:pgSz w:w="11910" w:h="16840"/>
          <w:pgMar w:top="440" w:right="1120" w:bottom="1240" w:left="1300" w:header="720" w:footer="1050" w:gutter="0"/>
          <w:pgNumType w:start="71"/>
          <w:cols w:space="720"/>
        </w:sectPr>
      </w:pPr>
    </w:p>
    <w:p w:rsidR="00102D00" w:rsidRDefault="00C00ADA">
      <w:pPr>
        <w:pStyle w:val="Heading1"/>
        <w:spacing w:before="76"/>
      </w:pPr>
      <w:r>
        <w:lastRenderedPageBreak/>
        <w:t>Pendahuluan</w:t>
      </w:r>
    </w:p>
    <w:p w:rsidR="00102D00" w:rsidRDefault="00C00ADA">
      <w:pPr>
        <w:pStyle w:val="BodyText"/>
        <w:ind w:left="116" w:right="290"/>
        <w:jc w:val="both"/>
      </w:pPr>
      <w:r>
        <w:t>Pemberian ASI eksklusif telah direkomendasikan sampai bayi berusia 6 bulan. Meskipun demikian tidak semua ibu menyusui telah mampu memberikan ASI eksklusif kepada bayinya. Banyak faktor yang menjadi alasan ibu tidak memberikan ASI eksklusif kepada bayi. Ad</w:t>
      </w:r>
      <w:r>
        <w:t>a kecenderungan kelompok ibu dengan paritas dan rentang usia tertentu lebih berhasil memberikan ASI eklusif sampai bayi berusia 6 bulan. Kematangan fisik dan emosional yang kurang memberi peluang ibu dibawah umur menjadi kelompok rentan mengalami kegagalan</w:t>
      </w:r>
      <w:r>
        <w:t xml:space="preserve"> menyusui eksklusif, namun ibu usia muda mempunyai kemampuan menyusui yang lebih baik dibanding ibu dengan usia lebih tua (Roesli, 2010). ASI merupakan nutrisi terbaik bayi dan berbagai penelitian telah banyak menunjukkan bukti ilmiah dari manfaat ASI dian</w:t>
      </w:r>
      <w:r>
        <w:t>taranya dapat meningkatkan daya tahan tubuh bayi dengan kandungan imunoglobulin di dalam ASI sehingga bayi yang mendapatkan ASI ekslusif cenderung tidak gampang sakit. Tidak ada susu formula yang dapat memberikan nutrisi sebaik ASI. Anak dengan riwayat men</w:t>
      </w:r>
      <w:r>
        <w:t>dapatkan ASI juga terbukti mempunyai tingkat kecerdasan lebih tinggi. Selain bermanfaat bagi bayi, pemberian ASI juga dapat mempercepat pemulihan ibu pasca melahirkan dan mengoptimalkan metabolisme dan menurunkan dampak dari penyakit metabolik (Stuebe &amp; Ed</w:t>
      </w:r>
      <w:r>
        <w:t>wards,</w:t>
      </w:r>
      <w:r>
        <w:rPr>
          <w:spacing w:val="-1"/>
        </w:rPr>
        <w:t xml:space="preserve"> </w:t>
      </w:r>
      <w:r>
        <w:t>2009).</w:t>
      </w:r>
    </w:p>
    <w:p w:rsidR="00102D00" w:rsidRDefault="00102D00">
      <w:pPr>
        <w:pStyle w:val="BodyText"/>
        <w:spacing w:before="1"/>
      </w:pPr>
    </w:p>
    <w:p w:rsidR="00102D00" w:rsidRDefault="00C00ADA">
      <w:pPr>
        <w:pStyle w:val="BodyText"/>
        <w:spacing w:before="1"/>
        <w:ind w:left="116" w:right="294"/>
        <w:jc w:val="both"/>
      </w:pPr>
      <w:r>
        <w:t>Angka cakupan pemberian ASI di Indonesia tahun 2017 sebesar 61,3 % yang berarti belum memenuhi target nasional 80 %. Cakupan pemberian ASI kabupaten Blitar masih belum sesuai harapan dan presentase pemberiansusu formula sebagai makanan prela</w:t>
      </w:r>
      <w:r>
        <w:t>kteal juga masih cukup tinggi. Eksklusifitas pemberian ASI merupakan salah satu bagian pembentuk pola pemberian ASI. Pemberian ASI eksklusif berarti memberikan ASI saja kepada bayi tanpa disertai dengan makanan atau minuman lain selain ASI kecuali obat-oba</w:t>
      </w:r>
      <w:r>
        <w:t>tan, vitamin atau mineral tetes. Pemberian ASI perah masih dapat dikategorikan dalam pemberian ASI eksklusif. Faktor yang mempengaruhi pola pemberian ASI dapat berasal dari internal/karakteristik ibu dan dari eksternal seperti pekerjaan ibu, pendidikan ibu</w:t>
      </w:r>
      <w:r>
        <w:t>, keterlibatan ayah, peran media, kenyakinan dan praktik budaya, sosial ekonomi dan peran pemerintah (Rahmawati &amp; Prayogi,</w:t>
      </w:r>
      <w:r>
        <w:rPr>
          <w:spacing w:val="-1"/>
        </w:rPr>
        <w:t xml:space="preserve"> </w:t>
      </w:r>
      <w:r>
        <w:t>2017).</w:t>
      </w:r>
    </w:p>
    <w:p w:rsidR="00102D00" w:rsidRDefault="00102D00">
      <w:pPr>
        <w:pStyle w:val="BodyText"/>
      </w:pPr>
    </w:p>
    <w:p w:rsidR="00102D00" w:rsidRDefault="00C00ADA">
      <w:pPr>
        <w:pStyle w:val="BodyText"/>
        <w:ind w:left="116" w:right="291"/>
        <w:jc w:val="both"/>
      </w:pPr>
      <w:r>
        <w:t>Hasil studi pendahuluan di posyandu desa Kerjen kecamatan Srengat kabupaten Blitar, 85% ibu yang memiliki bayi usia 0-6 bulan</w:t>
      </w:r>
      <w:r>
        <w:t xml:space="preserve"> telah memberikan ASI kepada bayi tetapi kurang dari 30% yang memberikan ASI eksklusif pada bayi dibawah usia 6 bulan, justru lebih banyak ibu menyusui yang memberikan ASI partial kepada bayinya yaitu memberikan ASI tetapi disertai dengan makanan buatan se</w:t>
      </w:r>
      <w:r>
        <w:t xml:space="preserve">lain ASI atau susu formula. Ibu yang tidak memberikan ASI eksklusif lebih banyak dijumpai pada ibu yang berusia diatas 35 tahun dan primipara, dari 7 ibu yang tidak memberikan ASI eksklusif, 5 diantaranya berusia diatas 35 tahun dengan rincian 3 primipara </w:t>
      </w:r>
      <w:r>
        <w:t xml:space="preserve">dan 2 multipara. Berbeda dengan hasil penelitian Hanifah, Astuti &amp; Susanti (2017) menunjukkan bahwa frekuensi terbesar ibu menyusui yang tidak memberikan ASI eksklusif adalah ibu pada rentang usia 20-35 tahun dan multipara tetapi dalam penelitian tersebut </w:t>
      </w:r>
      <w:r>
        <w:t>hanya melibatkan ibu yang tidak menyusui eksklusif tanpa membandingkan dengan frekuensi ibu yang mempunyai tipe pemberian ASI eksklusif, predominan dan parsial.</w:t>
      </w:r>
    </w:p>
    <w:p w:rsidR="00102D00" w:rsidRDefault="00102D00">
      <w:pPr>
        <w:pStyle w:val="BodyText"/>
        <w:spacing w:before="1"/>
      </w:pPr>
    </w:p>
    <w:p w:rsidR="00102D00" w:rsidRDefault="00C00ADA">
      <w:pPr>
        <w:pStyle w:val="BodyText"/>
        <w:spacing w:before="1"/>
        <w:ind w:left="116" w:right="292"/>
        <w:jc w:val="both"/>
      </w:pPr>
      <w:r>
        <w:t xml:space="preserve">Usia 20-35 tahun merupakan rentang usia produktif dimana seharusnya menjadi usia paling ideal </w:t>
      </w:r>
      <w:r>
        <w:t>untuk bereproduksi sehingga kemampuan dalam menyusui juga dianggap paling optimal. Usia diatas 35 tahun merupakan usia dengan resiko tinggi kehamilan dan melahirkan sehingga dianggap kemampuan untuk menyusui juga sudah mengalami penurunan seiring dengan se</w:t>
      </w:r>
      <w:r>
        <w:t>makin menuanya sistem organ. Sedangkan usia kurang dari 20 tahun organ reproduksi masih dalam masa pertumbuhan (belum matang), secara psikis juga dianggap belum</w:t>
      </w:r>
      <w:r>
        <w:rPr>
          <w:spacing w:val="27"/>
        </w:rPr>
        <w:t xml:space="preserve"> </w:t>
      </w:r>
      <w:r>
        <w:t>siap</w:t>
      </w:r>
      <w:r>
        <w:rPr>
          <w:spacing w:val="27"/>
        </w:rPr>
        <w:t xml:space="preserve"> </w:t>
      </w:r>
      <w:r>
        <w:t>untuk</w:t>
      </w:r>
      <w:r>
        <w:rPr>
          <w:spacing w:val="22"/>
        </w:rPr>
        <w:t xml:space="preserve"> </w:t>
      </w:r>
      <w:r>
        <w:t>menjadi</w:t>
      </w:r>
      <w:r>
        <w:rPr>
          <w:spacing w:val="28"/>
        </w:rPr>
        <w:t xml:space="preserve"> </w:t>
      </w:r>
      <w:r>
        <w:t>ibu</w:t>
      </w:r>
      <w:r>
        <w:rPr>
          <w:spacing w:val="27"/>
        </w:rPr>
        <w:t xml:space="preserve"> </w:t>
      </w:r>
      <w:r>
        <w:t>sehingga</w:t>
      </w:r>
      <w:r>
        <w:rPr>
          <w:spacing w:val="23"/>
        </w:rPr>
        <w:t xml:space="preserve"> </w:t>
      </w:r>
      <w:r>
        <w:t>akan</w:t>
      </w:r>
      <w:r>
        <w:rPr>
          <w:spacing w:val="27"/>
        </w:rPr>
        <w:t xml:space="preserve"> </w:t>
      </w:r>
      <w:r>
        <w:t>mengganggu</w:t>
      </w:r>
      <w:r>
        <w:rPr>
          <w:spacing w:val="27"/>
        </w:rPr>
        <w:t xml:space="preserve"> </w:t>
      </w:r>
      <w:r>
        <w:t>proses</w:t>
      </w:r>
      <w:r>
        <w:rPr>
          <w:spacing w:val="25"/>
        </w:rPr>
        <w:t xml:space="preserve"> </w:t>
      </w:r>
      <w:r>
        <w:t>pemberian</w:t>
      </w:r>
      <w:r>
        <w:rPr>
          <w:spacing w:val="27"/>
        </w:rPr>
        <w:t xml:space="preserve"> </w:t>
      </w:r>
      <w:r>
        <w:t>ASI</w:t>
      </w:r>
      <w:r>
        <w:rPr>
          <w:spacing w:val="26"/>
        </w:rPr>
        <w:t xml:space="preserve"> </w:t>
      </w:r>
      <w:r>
        <w:t>eksklusif.</w:t>
      </w:r>
    </w:p>
    <w:p w:rsidR="00102D00" w:rsidRDefault="00102D00">
      <w:pPr>
        <w:jc w:val="both"/>
        <w:sectPr w:rsidR="00102D00">
          <w:pgSz w:w="11910" w:h="16840"/>
          <w:pgMar w:top="1340" w:right="1120" w:bottom="1240" w:left="1300" w:header="0" w:footer="1050" w:gutter="0"/>
          <w:cols w:space="720"/>
        </w:sectPr>
      </w:pPr>
    </w:p>
    <w:p w:rsidR="00102D00" w:rsidRDefault="00C00ADA">
      <w:pPr>
        <w:pStyle w:val="BodyText"/>
        <w:spacing w:before="76"/>
        <w:ind w:left="116" w:right="295"/>
        <w:jc w:val="both"/>
      </w:pPr>
      <w:r>
        <w:lastRenderedPageBreak/>
        <w:t>Menurut Asosiasi Ibu Menyusui Indonesia (AIMI), kemampuan menyusui seseorang tidak dipengaruhi oleh usia ibunya namun faktor yang paling mempengaruhi produksi ASI ibu adalah sering tidaknya menyusui bayi. Berapapun usia ibu masih tetap m</w:t>
      </w:r>
      <w:r>
        <w:t>emungkinkan memberikan ASI eksklusif asalkan ada motivasi kuat, menyusui sesuai permintaan bayi dan posisi menyusui yang benar.</w:t>
      </w:r>
    </w:p>
    <w:p w:rsidR="00102D00" w:rsidRDefault="00102D00">
      <w:pPr>
        <w:pStyle w:val="BodyText"/>
        <w:spacing w:before="1"/>
      </w:pPr>
    </w:p>
    <w:p w:rsidR="00102D00" w:rsidRDefault="00C00ADA">
      <w:pPr>
        <w:pStyle w:val="BodyText"/>
        <w:ind w:left="116" w:right="291"/>
        <w:jc w:val="both"/>
      </w:pPr>
      <w:r>
        <w:t xml:space="preserve">Dari fenomena yang ada </w:t>
      </w:r>
      <w:r>
        <w:rPr>
          <w:spacing w:val="-3"/>
        </w:rPr>
        <w:t xml:space="preserve">di </w:t>
      </w:r>
      <w:r>
        <w:t>posyandu desa Kerjen dan penjelasan teori yang ada serta beberapa kontradiksi yang disampaikan oleh a</w:t>
      </w:r>
      <w:r>
        <w:t>hli, maka perlu dilakukan penelitian untuk membuktikan dan mengetahui tentang hubungan usia Ibu dan paritas dengan eksklusifitas pemberian ASI sehingga dapat menjadi acuan dalam menerapkan perhatian lebih pada kelompok paritas dan usia tertentu dalam rangk</w:t>
      </w:r>
      <w:r>
        <w:t>a program peningkatan pemberian ASI eksklusif.</w:t>
      </w:r>
    </w:p>
    <w:p w:rsidR="00102D00" w:rsidRDefault="00102D00">
      <w:pPr>
        <w:pStyle w:val="BodyText"/>
      </w:pPr>
    </w:p>
    <w:p w:rsidR="00102D00" w:rsidRDefault="00C00ADA">
      <w:pPr>
        <w:pStyle w:val="Heading1"/>
        <w:jc w:val="both"/>
      </w:pPr>
      <w:r>
        <w:t>Bahan dan Metode</w:t>
      </w:r>
    </w:p>
    <w:p w:rsidR="00102D00" w:rsidRDefault="00C00ADA">
      <w:pPr>
        <w:pStyle w:val="BodyText"/>
        <w:ind w:left="116" w:right="292"/>
        <w:jc w:val="both"/>
      </w:pPr>
      <w:r>
        <w:t xml:space="preserve">Penelitian ini menggunakan desain </w:t>
      </w:r>
      <w:r>
        <w:rPr>
          <w:i/>
        </w:rPr>
        <w:t xml:space="preserve">cross sectional </w:t>
      </w:r>
      <w:r>
        <w:t xml:space="preserve">dengan usia ibu sebagai variabel </w:t>
      </w:r>
      <w:r>
        <w:rPr>
          <w:i/>
        </w:rPr>
        <w:t xml:space="preserve">independent </w:t>
      </w:r>
      <w:r>
        <w:t xml:space="preserve">sedangkan variabel </w:t>
      </w:r>
      <w:r>
        <w:rPr>
          <w:i/>
        </w:rPr>
        <w:t xml:space="preserve">dependent </w:t>
      </w:r>
      <w:r>
        <w:t>berupa eskslusifitas pemberian ASI. Populasi dalam penelitian ini a</w:t>
      </w:r>
      <w:r>
        <w:t xml:space="preserve">dalah ibu menyusui dengan bayi usia </w:t>
      </w:r>
      <w:r>
        <w:rPr>
          <w:spacing w:val="3"/>
        </w:rPr>
        <w:t xml:space="preserve">0-6 </w:t>
      </w:r>
      <w:r>
        <w:t xml:space="preserve">bulan di Posyandu Desa Kerjen Kecamatan Srengat Kabupaten Blitar. Jumlah populasi sebanyak 42 orang dan dengan tehnik </w:t>
      </w:r>
      <w:r>
        <w:rPr>
          <w:i/>
        </w:rPr>
        <w:t xml:space="preserve">purposive sampling </w:t>
      </w:r>
      <w:r>
        <w:t>diperoleh sampel sebanyak 35 orang dengan kriteria inklusi yaitu ibu dengan bay</w:t>
      </w:r>
      <w:r>
        <w:t>i yang tidak ada cacat bawaan, ibu dengan bayi tidak mempunyai riwayat sakit yang mengganggu proses pemberian ASI, pendidikan ibu minimal SMP, dan ibu yang datang ke Posyandu saat penelitian dilaksanakan. Pengambilan data dilakukan saat kegiatan posyandu b</w:t>
      </w:r>
      <w:r>
        <w:t>alita. Instrumen untuk mengukur eksklusifitas pemberian ASI menggunakan kuesioner pola pemberian ASI oleh Rahmawati &amp; Prayogi (2017). Eksklusifitas pemberian ASI dikategorikan dalam 3 jenis yaitu ASI Ekslusif adalah pemberian ASI murni tanpa tambahan makan</w:t>
      </w:r>
      <w:r>
        <w:t>an atau minuman dan obat-obatan tertentu, ASI Predominan adalah pemberian ASI tetapi dengan pemberian minuman tambahan seperti susu formula, air teh, air putih, dan ASI Parsial adalah pemberian ASI tetapi juga diberikan makanan dan minuman tambahan, sepert</w:t>
      </w:r>
      <w:r>
        <w:t xml:space="preserve">i bubur susu, pisang, bubur dan susu formula. Variabel usia ibu dihitung berdasarkan tanggal lahir yang tertulis di kartu tanda penduduk (KTP). Analisis data menggunakan uji korelasi </w:t>
      </w:r>
      <w:r>
        <w:rPr>
          <w:i/>
        </w:rPr>
        <w:t xml:space="preserve">Spearman’s rho </w:t>
      </w:r>
      <w:r>
        <w:t xml:space="preserve">dengan α= 0,05. Korelasi berganda dilakukan untuk menguji </w:t>
      </w:r>
      <w:r>
        <w:t>variabel bebas (usia dan paritas) secara</w:t>
      </w:r>
      <w:r>
        <w:rPr>
          <w:spacing w:val="-6"/>
        </w:rPr>
        <w:t xml:space="preserve"> </w:t>
      </w:r>
      <w:r>
        <w:t>bersamaan/simultan.</w:t>
      </w:r>
    </w:p>
    <w:p w:rsidR="00102D00" w:rsidRDefault="00102D00">
      <w:pPr>
        <w:pStyle w:val="BodyText"/>
        <w:rPr>
          <w:sz w:val="26"/>
        </w:rPr>
      </w:pPr>
    </w:p>
    <w:p w:rsidR="00102D00" w:rsidRDefault="00102D00">
      <w:pPr>
        <w:pStyle w:val="BodyText"/>
        <w:spacing w:before="2"/>
        <w:rPr>
          <w:sz w:val="22"/>
        </w:rPr>
      </w:pPr>
    </w:p>
    <w:p w:rsidR="00102D00" w:rsidRDefault="00C00ADA">
      <w:pPr>
        <w:pStyle w:val="Heading1"/>
        <w:jc w:val="both"/>
      </w:pPr>
      <w:r>
        <w:t>Hasil dan Pembahasan</w:t>
      </w:r>
    </w:p>
    <w:p w:rsidR="00102D00" w:rsidRDefault="00102D00">
      <w:pPr>
        <w:pStyle w:val="BodyText"/>
        <w:spacing w:before="9"/>
        <w:rPr>
          <w:b/>
          <w:sz w:val="23"/>
        </w:rPr>
      </w:pPr>
    </w:p>
    <w:p w:rsidR="00102D00" w:rsidRDefault="00C00ADA">
      <w:pPr>
        <w:ind w:left="540"/>
        <w:rPr>
          <w:b/>
          <w:sz w:val="20"/>
        </w:rPr>
      </w:pPr>
      <w:r>
        <w:rPr>
          <w:b/>
          <w:sz w:val="20"/>
        </w:rPr>
        <w:t>Tabel 1 Tabulasi silang hubungan usia ibu menyusui dengan tipe eksklusifitas pemberian ASI di</w:t>
      </w:r>
    </w:p>
    <w:p w:rsidR="00102D00" w:rsidRDefault="00C00ADA">
      <w:pPr>
        <w:spacing w:before="2"/>
        <w:ind w:left="3057"/>
        <w:rPr>
          <w:b/>
          <w:sz w:val="20"/>
        </w:rPr>
      </w:pPr>
      <w:r>
        <w:rPr>
          <w:b/>
          <w:sz w:val="20"/>
        </w:rPr>
        <w:t>Posyandu kecamatan Srengat kabupaten Blitar</w:t>
      </w:r>
    </w:p>
    <w:p w:rsidR="00102D00" w:rsidRDefault="00102D00">
      <w:pPr>
        <w:pStyle w:val="BodyText"/>
        <w:spacing w:before="3"/>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1143"/>
        <w:gridCol w:w="825"/>
        <w:gridCol w:w="872"/>
        <w:gridCol w:w="852"/>
        <w:gridCol w:w="850"/>
        <w:gridCol w:w="1148"/>
        <w:gridCol w:w="660"/>
        <w:gridCol w:w="1216"/>
        <w:gridCol w:w="1512"/>
      </w:tblGrid>
      <w:tr w:rsidR="00102D00">
        <w:trPr>
          <w:trHeight w:val="350"/>
        </w:trPr>
        <w:tc>
          <w:tcPr>
            <w:tcW w:w="1143" w:type="dxa"/>
            <w:vMerge w:val="restart"/>
            <w:tcBorders>
              <w:top w:val="single" w:sz="4" w:space="0" w:color="000000"/>
            </w:tcBorders>
          </w:tcPr>
          <w:p w:rsidR="00102D00" w:rsidRDefault="00C00ADA">
            <w:pPr>
              <w:pStyle w:val="TableParagraph"/>
              <w:spacing w:before="189" w:line="228" w:lineRule="exact"/>
              <w:ind w:left="282" w:right="209" w:hanging="52"/>
              <w:rPr>
                <w:sz w:val="20"/>
              </w:rPr>
            </w:pPr>
            <w:r>
              <w:rPr>
                <w:sz w:val="20"/>
              </w:rPr>
              <w:t>Usia Ibu (tahun)</w:t>
            </w:r>
          </w:p>
        </w:tc>
        <w:tc>
          <w:tcPr>
            <w:tcW w:w="825" w:type="dxa"/>
            <w:tcBorders>
              <w:top w:val="single" w:sz="4" w:space="0" w:color="000000"/>
              <w:bottom w:val="single" w:sz="4" w:space="0" w:color="000000"/>
            </w:tcBorders>
          </w:tcPr>
          <w:p w:rsidR="00102D00" w:rsidRDefault="00102D00">
            <w:pPr>
              <w:pStyle w:val="TableParagraph"/>
            </w:pPr>
          </w:p>
        </w:tc>
        <w:tc>
          <w:tcPr>
            <w:tcW w:w="872" w:type="dxa"/>
            <w:tcBorders>
              <w:top w:val="single" w:sz="4" w:space="0" w:color="000000"/>
              <w:bottom w:val="single" w:sz="4" w:space="0" w:color="000000"/>
            </w:tcBorders>
          </w:tcPr>
          <w:p w:rsidR="00102D00" w:rsidRDefault="00102D00">
            <w:pPr>
              <w:pStyle w:val="TableParagraph"/>
            </w:pPr>
          </w:p>
        </w:tc>
        <w:tc>
          <w:tcPr>
            <w:tcW w:w="852" w:type="dxa"/>
            <w:tcBorders>
              <w:top w:val="single" w:sz="4" w:space="0" w:color="000000"/>
              <w:bottom w:val="single" w:sz="4" w:space="0" w:color="000000"/>
            </w:tcBorders>
          </w:tcPr>
          <w:p w:rsidR="00102D00" w:rsidRDefault="00102D00">
            <w:pPr>
              <w:pStyle w:val="TableParagraph"/>
            </w:pPr>
          </w:p>
        </w:tc>
        <w:tc>
          <w:tcPr>
            <w:tcW w:w="3874" w:type="dxa"/>
            <w:gridSpan w:val="4"/>
            <w:tcBorders>
              <w:top w:val="single" w:sz="4" w:space="0" w:color="000000"/>
              <w:bottom w:val="single" w:sz="4" w:space="0" w:color="000000"/>
            </w:tcBorders>
          </w:tcPr>
          <w:p w:rsidR="00102D00" w:rsidRDefault="00C00ADA">
            <w:pPr>
              <w:pStyle w:val="TableParagraph"/>
              <w:spacing w:before="56"/>
              <w:ind w:left="55"/>
              <w:rPr>
                <w:sz w:val="20"/>
              </w:rPr>
            </w:pPr>
            <w:r>
              <w:rPr>
                <w:sz w:val="20"/>
              </w:rPr>
              <w:t>Tipe Eksklusifitas Pemberian ASI</w:t>
            </w:r>
          </w:p>
        </w:tc>
        <w:tc>
          <w:tcPr>
            <w:tcW w:w="1512" w:type="dxa"/>
            <w:tcBorders>
              <w:top w:val="single" w:sz="4" w:space="0" w:color="000000"/>
              <w:bottom w:val="single" w:sz="4" w:space="0" w:color="000000"/>
            </w:tcBorders>
          </w:tcPr>
          <w:p w:rsidR="00102D00" w:rsidRDefault="00102D00">
            <w:pPr>
              <w:pStyle w:val="TableParagraph"/>
            </w:pPr>
          </w:p>
        </w:tc>
      </w:tr>
      <w:tr w:rsidR="00102D00">
        <w:trPr>
          <w:trHeight w:val="249"/>
        </w:trPr>
        <w:tc>
          <w:tcPr>
            <w:tcW w:w="1143" w:type="dxa"/>
            <w:vMerge/>
            <w:tcBorders>
              <w:top w:val="nil"/>
            </w:tcBorders>
          </w:tcPr>
          <w:p w:rsidR="00102D00" w:rsidRDefault="00102D00">
            <w:pPr>
              <w:rPr>
                <w:sz w:val="2"/>
                <w:szCs w:val="2"/>
              </w:rPr>
            </w:pPr>
          </w:p>
        </w:tc>
        <w:tc>
          <w:tcPr>
            <w:tcW w:w="1697" w:type="dxa"/>
            <w:gridSpan w:val="2"/>
            <w:tcBorders>
              <w:top w:val="single" w:sz="4" w:space="0" w:color="000000"/>
              <w:bottom w:val="single" w:sz="4" w:space="0" w:color="000000"/>
            </w:tcBorders>
          </w:tcPr>
          <w:p w:rsidR="00102D00" w:rsidRDefault="00C00ADA">
            <w:pPr>
              <w:pStyle w:val="TableParagraph"/>
              <w:spacing w:line="210" w:lineRule="exact"/>
              <w:ind w:left="472"/>
              <w:rPr>
                <w:sz w:val="20"/>
              </w:rPr>
            </w:pPr>
            <w:r>
              <w:rPr>
                <w:sz w:val="20"/>
              </w:rPr>
              <w:t>Eksklusif</w:t>
            </w:r>
          </w:p>
        </w:tc>
        <w:tc>
          <w:tcPr>
            <w:tcW w:w="1702" w:type="dxa"/>
            <w:gridSpan w:val="2"/>
            <w:tcBorders>
              <w:top w:val="single" w:sz="4" w:space="0" w:color="000000"/>
              <w:bottom w:val="single" w:sz="4" w:space="0" w:color="000000"/>
            </w:tcBorders>
          </w:tcPr>
          <w:p w:rsidR="00102D00" w:rsidRDefault="00C00ADA">
            <w:pPr>
              <w:pStyle w:val="TableParagraph"/>
              <w:spacing w:line="210" w:lineRule="exact"/>
              <w:ind w:left="367"/>
              <w:rPr>
                <w:sz w:val="20"/>
              </w:rPr>
            </w:pPr>
            <w:r>
              <w:rPr>
                <w:sz w:val="20"/>
              </w:rPr>
              <w:t>Predominan</w:t>
            </w:r>
          </w:p>
        </w:tc>
        <w:tc>
          <w:tcPr>
            <w:tcW w:w="1148" w:type="dxa"/>
            <w:tcBorders>
              <w:top w:val="single" w:sz="4" w:space="0" w:color="000000"/>
              <w:bottom w:val="single" w:sz="4" w:space="0" w:color="000000"/>
            </w:tcBorders>
          </w:tcPr>
          <w:p w:rsidR="00102D00" w:rsidRDefault="00C00ADA">
            <w:pPr>
              <w:pStyle w:val="TableParagraph"/>
              <w:spacing w:line="210" w:lineRule="exact"/>
              <w:ind w:left="578"/>
              <w:rPr>
                <w:sz w:val="20"/>
              </w:rPr>
            </w:pPr>
            <w:r>
              <w:rPr>
                <w:sz w:val="20"/>
              </w:rPr>
              <w:t>Parsial</w:t>
            </w:r>
          </w:p>
        </w:tc>
        <w:tc>
          <w:tcPr>
            <w:tcW w:w="660" w:type="dxa"/>
            <w:tcBorders>
              <w:top w:val="single" w:sz="4" w:space="0" w:color="000000"/>
              <w:bottom w:val="single" w:sz="4" w:space="0" w:color="000000"/>
            </w:tcBorders>
          </w:tcPr>
          <w:p w:rsidR="00102D00" w:rsidRDefault="00102D00">
            <w:pPr>
              <w:pStyle w:val="TableParagraph"/>
              <w:rPr>
                <w:sz w:val="16"/>
              </w:rPr>
            </w:pPr>
          </w:p>
        </w:tc>
        <w:tc>
          <w:tcPr>
            <w:tcW w:w="2728" w:type="dxa"/>
            <w:gridSpan w:val="2"/>
            <w:tcBorders>
              <w:top w:val="single" w:sz="4" w:space="0" w:color="000000"/>
              <w:bottom w:val="single" w:sz="4" w:space="0" w:color="000000"/>
            </w:tcBorders>
          </w:tcPr>
          <w:p w:rsidR="00102D00" w:rsidRDefault="00C00ADA">
            <w:pPr>
              <w:pStyle w:val="TableParagraph"/>
              <w:spacing w:line="210" w:lineRule="exact"/>
              <w:ind w:left="1084" w:right="1179"/>
              <w:jc w:val="center"/>
              <w:rPr>
                <w:sz w:val="20"/>
              </w:rPr>
            </w:pPr>
            <w:r>
              <w:rPr>
                <w:sz w:val="20"/>
              </w:rPr>
              <w:t>Total</w:t>
            </w:r>
          </w:p>
        </w:tc>
      </w:tr>
      <w:tr w:rsidR="00102D00">
        <w:trPr>
          <w:trHeight w:val="175"/>
        </w:trPr>
        <w:tc>
          <w:tcPr>
            <w:tcW w:w="1143" w:type="dxa"/>
            <w:tcBorders>
              <w:bottom w:val="single" w:sz="4" w:space="0" w:color="000000"/>
            </w:tcBorders>
          </w:tcPr>
          <w:p w:rsidR="00102D00" w:rsidRDefault="00102D00">
            <w:pPr>
              <w:pStyle w:val="TableParagraph"/>
              <w:rPr>
                <w:sz w:val="10"/>
              </w:rPr>
            </w:pPr>
          </w:p>
        </w:tc>
        <w:tc>
          <w:tcPr>
            <w:tcW w:w="825" w:type="dxa"/>
            <w:tcBorders>
              <w:top w:val="single" w:sz="4" w:space="0" w:color="000000"/>
              <w:bottom w:val="single" w:sz="4" w:space="0" w:color="000000"/>
            </w:tcBorders>
          </w:tcPr>
          <w:p w:rsidR="00102D00" w:rsidRDefault="00C00ADA">
            <w:pPr>
              <w:pStyle w:val="TableParagraph"/>
              <w:spacing w:line="175" w:lineRule="exact"/>
              <w:ind w:right="343"/>
              <w:jc w:val="right"/>
              <w:rPr>
                <w:sz w:val="20"/>
              </w:rPr>
            </w:pPr>
            <w:r>
              <w:rPr>
                <w:w w:val="99"/>
                <w:sz w:val="20"/>
              </w:rPr>
              <w:t>F</w:t>
            </w:r>
          </w:p>
        </w:tc>
        <w:tc>
          <w:tcPr>
            <w:tcW w:w="872" w:type="dxa"/>
            <w:tcBorders>
              <w:top w:val="single" w:sz="4" w:space="0" w:color="000000"/>
              <w:bottom w:val="single" w:sz="4" w:space="0" w:color="000000"/>
            </w:tcBorders>
          </w:tcPr>
          <w:p w:rsidR="00102D00" w:rsidRDefault="00C00ADA">
            <w:pPr>
              <w:pStyle w:val="TableParagraph"/>
              <w:spacing w:line="175" w:lineRule="exact"/>
              <w:ind w:left="363"/>
              <w:rPr>
                <w:sz w:val="20"/>
              </w:rPr>
            </w:pPr>
            <w:r>
              <w:rPr>
                <w:w w:val="99"/>
                <w:sz w:val="20"/>
              </w:rPr>
              <w:t>%</w:t>
            </w:r>
          </w:p>
        </w:tc>
        <w:tc>
          <w:tcPr>
            <w:tcW w:w="852" w:type="dxa"/>
            <w:tcBorders>
              <w:top w:val="single" w:sz="4" w:space="0" w:color="000000"/>
              <w:bottom w:val="single" w:sz="4" w:space="0" w:color="000000"/>
            </w:tcBorders>
          </w:tcPr>
          <w:p w:rsidR="00102D00" w:rsidRDefault="00C00ADA">
            <w:pPr>
              <w:pStyle w:val="TableParagraph"/>
              <w:spacing w:line="175" w:lineRule="exact"/>
              <w:ind w:left="371"/>
              <w:rPr>
                <w:sz w:val="20"/>
              </w:rPr>
            </w:pPr>
            <w:r>
              <w:rPr>
                <w:w w:val="99"/>
                <w:sz w:val="20"/>
              </w:rPr>
              <w:t>F</w:t>
            </w:r>
          </w:p>
        </w:tc>
        <w:tc>
          <w:tcPr>
            <w:tcW w:w="850" w:type="dxa"/>
            <w:tcBorders>
              <w:top w:val="single" w:sz="4" w:space="0" w:color="000000"/>
              <w:bottom w:val="single" w:sz="4" w:space="0" w:color="000000"/>
            </w:tcBorders>
          </w:tcPr>
          <w:p w:rsidR="00102D00" w:rsidRDefault="00C00ADA">
            <w:pPr>
              <w:pStyle w:val="TableParagraph"/>
              <w:spacing w:line="175" w:lineRule="exact"/>
              <w:ind w:left="3"/>
              <w:jc w:val="center"/>
              <w:rPr>
                <w:sz w:val="20"/>
              </w:rPr>
            </w:pPr>
            <w:r>
              <w:rPr>
                <w:w w:val="99"/>
                <w:sz w:val="20"/>
              </w:rPr>
              <w:t>%</w:t>
            </w:r>
          </w:p>
        </w:tc>
        <w:tc>
          <w:tcPr>
            <w:tcW w:w="1148" w:type="dxa"/>
            <w:tcBorders>
              <w:top w:val="single" w:sz="4" w:space="0" w:color="000000"/>
              <w:bottom w:val="single" w:sz="4" w:space="0" w:color="000000"/>
            </w:tcBorders>
          </w:tcPr>
          <w:p w:rsidR="00102D00" w:rsidRDefault="00C00ADA">
            <w:pPr>
              <w:pStyle w:val="TableParagraph"/>
              <w:spacing w:line="175" w:lineRule="exact"/>
              <w:ind w:left="390"/>
              <w:rPr>
                <w:sz w:val="20"/>
              </w:rPr>
            </w:pPr>
            <w:r>
              <w:rPr>
                <w:w w:val="99"/>
                <w:sz w:val="20"/>
              </w:rPr>
              <w:t>f</w:t>
            </w:r>
          </w:p>
        </w:tc>
        <w:tc>
          <w:tcPr>
            <w:tcW w:w="660" w:type="dxa"/>
            <w:tcBorders>
              <w:top w:val="single" w:sz="4" w:space="0" w:color="000000"/>
              <w:bottom w:val="single" w:sz="4" w:space="0" w:color="000000"/>
            </w:tcBorders>
          </w:tcPr>
          <w:p w:rsidR="00102D00" w:rsidRDefault="00C00ADA">
            <w:pPr>
              <w:pStyle w:val="TableParagraph"/>
              <w:spacing w:line="175" w:lineRule="exact"/>
              <w:ind w:left="46"/>
              <w:rPr>
                <w:sz w:val="20"/>
              </w:rPr>
            </w:pPr>
            <w:r>
              <w:rPr>
                <w:w w:val="99"/>
                <w:sz w:val="20"/>
              </w:rPr>
              <w:t>%</w:t>
            </w:r>
          </w:p>
        </w:tc>
        <w:tc>
          <w:tcPr>
            <w:tcW w:w="1216" w:type="dxa"/>
            <w:tcBorders>
              <w:top w:val="single" w:sz="4" w:space="0" w:color="000000"/>
              <w:bottom w:val="single" w:sz="4" w:space="0" w:color="000000"/>
            </w:tcBorders>
          </w:tcPr>
          <w:p w:rsidR="00102D00" w:rsidRDefault="00C00ADA">
            <w:pPr>
              <w:pStyle w:val="TableParagraph"/>
              <w:spacing w:line="175" w:lineRule="exact"/>
              <w:ind w:right="644"/>
              <w:jc w:val="right"/>
              <w:rPr>
                <w:sz w:val="20"/>
              </w:rPr>
            </w:pPr>
            <w:r>
              <w:rPr>
                <w:w w:val="99"/>
                <w:sz w:val="20"/>
              </w:rPr>
              <w:t>f</w:t>
            </w:r>
          </w:p>
        </w:tc>
        <w:tc>
          <w:tcPr>
            <w:tcW w:w="1512" w:type="dxa"/>
            <w:tcBorders>
              <w:top w:val="single" w:sz="4" w:space="0" w:color="000000"/>
              <w:bottom w:val="single" w:sz="4" w:space="0" w:color="000000"/>
            </w:tcBorders>
          </w:tcPr>
          <w:p w:rsidR="00102D00" w:rsidRDefault="00C00ADA">
            <w:pPr>
              <w:pStyle w:val="TableParagraph"/>
              <w:spacing w:line="175" w:lineRule="exact"/>
              <w:ind w:right="32"/>
              <w:jc w:val="center"/>
              <w:rPr>
                <w:sz w:val="20"/>
              </w:rPr>
            </w:pPr>
            <w:r>
              <w:rPr>
                <w:w w:val="99"/>
                <w:sz w:val="20"/>
              </w:rPr>
              <w:t>%</w:t>
            </w:r>
          </w:p>
        </w:tc>
      </w:tr>
      <w:tr w:rsidR="00102D00">
        <w:trPr>
          <w:trHeight w:val="231"/>
        </w:trPr>
        <w:tc>
          <w:tcPr>
            <w:tcW w:w="1143" w:type="dxa"/>
            <w:tcBorders>
              <w:top w:val="single" w:sz="4" w:space="0" w:color="000000"/>
            </w:tcBorders>
          </w:tcPr>
          <w:p w:rsidR="00102D00" w:rsidRDefault="00C00ADA">
            <w:pPr>
              <w:pStyle w:val="TableParagraph"/>
              <w:spacing w:line="212" w:lineRule="exact"/>
              <w:ind w:left="338"/>
              <w:rPr>
                <w:sz w:val="20"/>
              </w:rPr>
            </w:pPr>
            <w:r>
              <w:rPr>
                <w:sz w:val="20"/>
              </w:rPr>
              <w:t>20-27</w:t>
            </w:r>
          </w:p>
        </w:tc>
        <w:tc>
          <w:tcPr>
            <w:tcW w:w="825" w:type="dxa"/>
            <w:tcBorders>
              <w:top w:val="single" w:sz="4" w:space="0" w:color="000000"/>
            </w:tcBorders>
          </w:tcPr>
          <w:p w:rsidR="00102D00" w:rsidRDefault="00C00ADA">
            <w:pPr>
              <w:pStyle w:val="TableParagraph"/>
              <w:spacing w:line="212" w:lineRule="exact"/>
              <w:ind w:right="350"/>
              <w:jc w:val="right"/>
              <w:rPr>
                <w:sz w:val="20"/>
              </w:rPr>
            </w:pPr>
            <w:r>
              <w:rPr>
                <w:sz w:val="20"/>
              </w:rPr>
              <w:t>6</w:t>
            </w:r>
          </w:p>
        </w:tc>
        <w:tc>
          <w:tcPr>
            <w:tcW w:w="872" w:type="dxa"/>
            <w:tcBorders>
              <w:top w:val="single" w:sz="4" w:space="0" w:color="000000"/>
            </w:tcBorders>
          </w:tcPr>
          <w:p w:rsidR="00102D00" w:rsidRDefault="00C00ADA">
            <w:pPr>
              <w:pStyle w:val="TableParagraph"/>
              <w:spacing w:line="212" w:lineRule="exact"/>
              <w:ind w:left="347"/>
              <w:rPr>
                <w:sz w:val="20"/>
              </w:rPr>
            </w:pPr>
            <w:r>
              <w:rPr>
                <w:sz w:val="20"/>
              </w:rPr>
              <w:t>19</w:t>
            </w:r>
          </w:p>
        </w:tc>
        <w:tc>
          <w:tcPr>
            <w:tcW w:w="852" w:type="dxa"/>
            <w:tcBorders>
              <w:top w:val="single" w:sz="4" w:space="0" w:color="000000"/>
            </w:tcBorders>
          </w:tcPr>
          <w:p w:rsidR="00102D00" w:rsidRDefault="00C00ADA">
            <w:pPr>
              <w:pStyle w:val="TableParagraph"/>
              <w:spacing w:line="212" w:lineRule="exact"/>
              <w:ind w:left="375"/>
              <w:rPr>
                <w:sz w:val="20"/>
              </w:rPr>
            </w:pPr>
            <w:r>
              <w:rPr>
                <w:sz w:val="20"/>
              </w:rPr>
              <w:t>3</w:t>
            </w:r>
          </w:p>
        </w:tc>
        <w:tc>
          <w:tcPr>
            <w:tcW w:w="850" w:type="dxa"/>
            <w:tcBorders>
              <w:top w:val="single" w:sz="4" w:space="0" w:color="000000"/>
            </w:tcBorders>
          </w:tcPr>
          <w:p w:rsidR="00102D00" w:rsidRDefault="00C00ADA">
            <w:pPr>
              <w:pStyle w:val="TableParagraph"/>
              <w:spacing w:line="212" w:lineRule="exact"/>
              <w:ind w:left="9"/>
              <w:jc w:val="center"/>
              <w:rPr>
                <w:sz w:val="20"/>
              </w:rPr>
            </w:pPr>
            <w:r>
              <w:rPr>
                <w:sz w:val="20"/>
              </w:rPr>
              <w:t>7</w:t>
            </w:r>
          </w:p>
        </w:tc>
        <w:tc>
          <w:tcPr>
            <w:tcW w:w="1148" w:type="dxa"/>
            <w:tcBorders>
              <w:top w:val="single" w:sz="4" w:space="0" w:color="000000"/>
            </w:tcBorders>
          </w:tcPr>
          <w:p w:rsidR="00102D00" w:rsidRDefault="00C00ADA">
            <w:pPr>
              <w:pStyle w:val="TableParagraph"/>
              <w:spacing w:line="212" w:lineRule="exact"/>
              <w:ind w:left="374"/>
              <w:rPr>
                <w:sz w:val="20"/>
              </w:rPr>
            </w:pPr>
            <w:r>
              <w:rPr>
                <w:sz w:val="20"/>
              </w:rPr>
              <w:t>4</w:t>
            </w:r>
          </w:p>
        </w:tc>
        <w:tc>
          <w:tcPr>
            <w:tcW w:w="660" w:type="dxa"/>
            <w:tcBorders>
              <w:top w:val="single" w:sz="4" w:space="0" w:color="000000"/>
            </w:tcBorders>
          </w:tcPr>
          <w:p w:rsidR="00102D00" w:rsidRDefault="00C00ADA">
            <w:pPr>
              <w:pStyle w:val="TableParagraph"/>
              <w:spacing w:line="212" w:lineRule="exact"/>
              <w:ind w:left="30"/>
              <w:rPr>
                <w:sz w:val="20"/>
              </w:rPr>
            </w:pPr>
            <w:r>
              <w:rPr>
                <w:sz w:val="20"/>
              </w:rPr>
              <w:t>11</w:t>
            </w:r>
          </w:p>
        </w:tc>
        <w:tc>
          <w:tcPr>
            <w:tcW w:w="1216" w:type="dxa"/>
            <w:tcBorders>
              <w:top w:val="single" w:sz="4" w:space="0" w:color="000000"/>
            </w:tcBorders>
          </w:tcPr>
          <w:p w:rsidR="00102D00" w:rsidRDefault="00C00ADA">
            <w:pPr>
              <w:pStyle w:val="TableParagraph"/>
              <w:spacing w:line="212" w:lineRule="exact"/>
              <w:ind w:right="579"/>
              <w:jc w:val="right"/>
              <w:rPr>
                <w:sz w:val="20"/>
              </w:rPr>
            </w:pPr>
            <w:r>
              <w:rPr>
                <w:sz w:val="20"/>
              </w:rPr>
              <w:t>13</w:t>
            </w:r>
          </w:p>
        </w:tc>
        <w:tc>
          <w:tcPr>
            <w:tcW w:w="1512" w:type="dxa"/>
            <w:tcBorders>
              <w:top w:val="single" w:sz="4" w:space="0" w:color="000000"/>
            </w:tcBorders>
          </w:tcPr>
          <w:p w:rsidR="00102D00" w:rsidRDefault="00C00ADA">
            <w:pPr>
              <w:pStyle w:val="TableParagraph"/>
              <w:spacing w:line="212" w:lineRule="exact"/>
              <w:ind w:left="567" w:right="598"/>
              <w:jc w:val="center"/>
              <w:rPr>
                <w:sz w:val="20"/>
              </w:rPr>
            </w:pPr>
            <w:r>
              <w:rPr>
                <w:sz w:val="20"/>
              </w:rPr>
              <w:t>37</w:t>
            </w:r>
          </w:p>
        </w:tc>
      </w:tr>
      <w:tr w:rsidR="00102D00">
        <w:trPr>
          <w:trHeight w:val="230"/>
        </w:trPr>
        <w:tc>
          <w:tcPr>
            <w:tcW w:w="1143" w:type="dxa"/>
          </w:tcPr>
          <w:p w:rsidR="00102D00" w:rsidRDefault="00C00ADA">
            <w:pPr>
              <w:pStyle w:val="TableParagraph"/>
              <w:spacing w:line="210" w:lineRule="exact"/>
              <w:ind w:left="338"/>
              <w:rPr>
                <w:sz w:val="20"/>
              </w:rPr>
            </w:pPr>
            <w:r>
              <w:rPr>
                <w:sz w:val="20"/>
              </w:rPr>
              <w:t>28-35</w:t>
            </w:r>
          </w:p>
        </w:tc>
        <w:tc>
          <w:tcPr>
            <w:tcW w:w="825" w:type="dxa"/>
          </w:tcPr>
          <w:p w:rsidR="00102D00" w:rsidRDefault="00C00ADA">
            <w:pPr>
              <w:pStyle w:val="TableParagraph"/>
              <w:spacing w:line="210" w:lineRule="exact"/>
              <w:ind w:right="350"/>
              <w:jc w:val="right"/>
              <w:rPr>
                <w:sz w:val="20"/>
              </w:rPr>
            </w:pPr>
            <w:r>
              <w:rPr>
                <w:sz w:val="20"/>
              </w:rPr>
              <w:t>3</w:t>
            </w:r>
          </w:p>
        </w:tc>
        <w:tc>
          <w:tcPr>
            <w:tcW w:w="872" w:type="dxa"/>
          </w:tcPr>
          <w:p w:rsidR="00102D00" w:rsidRDefault="00C00ADA">
            <w:pPr>
              <w:pStyle w:val="TableParagraph"/>
              <w:spacing w:line="210" w:lineRule="exact"/>
              <w:ind w:left="399"/>
              <w:rPr>
                <w:sz w:val="20"/>
              </w:rPr>
            </w:pPr>
            <w:r>
              <w:rPr>
                <w:sz w:val="20"/>
              </w:rPr>
              <w:t>7</w:t>
            </w:r>
          </w:p>
        </w:tc>
        <w:tc>
          <w:tcPr>
            <w:tcW w:w="852" w:type="dxa"/>
          </w:tcPr>
          <w:p w:rsidR="00102D00" w:rsidRDefault="00C00ADA">
            <w:pPr>
              <w:pStyle w:val="TableParagraph"/>
              <w:spacing w:line="210" w:lineRule="exact"/>
              <w:ind w:left="375"/>
              <w:rPr>
                <w:sz w:val="20"/>
              </w:rPr>
            </w:pPr>
            <w:r>
              <w:rPr>
                <w:sz w:val="20"/>
              </w:rPr>
              <w:t>6</w:t>
            </w:r>
          </w:p>
        </w:tc>
        <w:tc>
          <w:tcPr>
            <w:tcW w:w="850" w:type="dxa"/>
          </w:tcPr>
          <w:p w:rsidR="00102D00" w:rsidRDefault="00C00ADA">
            <w:pPr>
              <w:pStyle w:val="TableParagraph"/>
              <w:spacing w:line="210" w:lineRule="exact"/>
              <w:ind w:left="295" w:right="290"/>
              <w:jc w:val="center"/>
              <w:rPr>
                <w:sz w:val="20"/>
              </w:rPr>
            </w:pPr>
            <w:r>
              <w:rPr>
                <w:sz w:val="20"/>
              </w:rPr>
              <w:t>19</w:t>
            </w:r>
          </w:p>
        </w:tc>
        <w:tc>
          <w:tcPr>
            <w:tcW w:w="1148" w:type="dxa"/>
          </w:tcPr>
          <w:p w:rsidR="00102D00" w:rsidRDefault="00C00ADA">
            <w:pPr>
              <w:pStyle w:val="TableParagraph"/>
              <w:spacing w:line="210" w:lineRule="exact"/>
              <w:ind w:left="374"/>
              <w:rPr>
                <w:sz w:val="20"/>
              </w:rPr>
            </w:pPr>
            <w:r>
              <w:rPr>
                <w:sz w:val="20"/>
              </w:rPr>
              <w:t>4</w:t>
            </w:r>
          </w:p>
        </w:tc>
        <w:tc>
          <w:tcPr>
            <w:tcW w:w="660" w:type="dxa"/>
          </w:tcPr>
          <w:p w:rsidR="00102D00" w:rsidRDefault="00C00ADA">
            <w:pPr>
              <w:pStyle w:val="TableParagraph"/>
              <w:spacing w:line="210" w:lineRule="exact"/>
              <w:ind w:left="30"/>
              <w:rPr>
                <w:sz w:val="20"/>
              </w:rPr>
            </w:pPr>
            <w:r>
              <w:rPr>
                <w:sz w:val="20"/>
              </w:rPr>
              <w:t>11</w:t>
            </w:r>
          </w:p>
        </w:tc>
        <w:tc>
          <w:tcPr>
            <w:tcW w:w="1216" w:type="dxa"/>
          </w:tcPr>
          <w:p w:rsidR="00102D00" w:rsidRDefault="00C00ADA">
            <w:pPr>
              <w:pStyle w:val="TableParagraph"/>
              <w:spacing w:line="210" w:lineRule="exact"/>
              <w:ind w:right="579"/>
              <w:jc w:val="right"/>
              <w:rPr>
                <w:sz w:val="20"/>
              </w:rPr>
            </w:pPr>
            <w:r>
              <w:rPr>
                <w:sz w:val="20"/>
              </w:rPr>
              <w:t>13</w:t>
            </w:r>
          </w:p>
        </w:tc>
        <w:tc>
          <w:tcPr>
            <w:tcW w:w="1512" w:type="dxa"/>
          </w:tcPr>
          <w:p w:rsidR="00102D00" w:rsidRDefault="00C00ADA">
            <w:pPr>
              <w:pStyle w:val="TableParagraph"/>
              <w:spacing w:line="210" w:lineRule="exact"/>
              <w:ind w:left="567" w:right="598"/>
              <w:jc w:val="center"/>
              <w:rPr>
                <w:sz w:val="20"/>
              </w:rPr>
            </w:pPr>
            <w:r>
              <w:rPr>
                <w:sz w:val="20"/>
              </w:rPr>
              <w:t>37</w:t>
            </w:r>
          </w:p>
        </w:tc>
      </w:tr>
      <w:tr w:rsidR="00102D00">
        <w:trPr>
          <w:trHeight w:val="228"/>
        </w:trPr>
        <w:tc>
          <w:tcPr>
            <w:tcW w:w="1143" w:type="dxa"/>
            <w:tcBorders>
              <w:bottom w:val="single" w:sz="4" w:space="0" w:color="000000"/>
            </w:tcBorders>
          </w:tcPr>
          <w:p w:rsidR="00102D00" w:rsidRDefault="00C00ADA">
            <w:pPr>
              <w:pStyle w:val="TableParagraph"/>
              <w:spacing w:line="208" w:lineRule="exact"/>
              <w:ind w:left="338"/>
              <w:rPr>
                <w:sz w:val="20"/>
              </w:rPr>
            </w:pPr>
            <w:r>
              <w:rPr>
                <w:sz w:val="20"/>
              </w:rPr>
              <w:t>36-43</w:t>
            </w:r>
          </w:p>
        </w:tc>
        <w:tc>
          <w:tcPr>
            <w:tcW w:w="825" w:type="dxa"/>
            <w:tcBorders>
              <w:bottom w:val="single" w:sz="4" w:space="0" w:color="000000"/>
            </w:tcBorders>
          </w:tcPr>
          <w:p w:rsidR="00102D00" w:rsidRDefault="00C00ADA">
            <w:pPr>
              <w:pStyle w:val="TableParagraph"/>
              <w:spacing w:line="208" w:lineRule="exact"/>
              <w:ind w:right="350"/>
              <w:jc w:val="right"/>
              <w:rPr>
                <w:sz w:val="20"/>
              </w:rPr>
            </w:pPr>
            <w:r>
              <w:rPr>
                <w:sz w:val="20"/>
              </w:rPr>
              <w:t>0</w:t>
            </w:r>
          </w:p>
        </w:tc>
        <w:tc>
          <w:tcPr>
            <w:tcW w:w="872" w:type="dxa"/>
            <w:tcBorders>
              <w:bottom w:val="single" w:sz="4" w:space="0" w:color="000000"/>
            </w:tcBorders>
          </w:tcPr>
          <w:p w:rsidR="00102D00" w:rsidRDefault="00C00ADA">
            <w:pPr>
              <w:pStyle w:val="TableParagraph"/>
              <w:spacing w:line="208" w:lineRule="exact"/>
              <w:ind w:left="399"/>
              <w:rPr>
                <w:sz w:val="20"/>
              </w:rPr>
            </w:pPr>
            <w:r>
              <w:rPr>
                <w:sz w:val="20"/>
              </w:rPr>
              <w:t>0</w:t>
            </w:r>
          </w:p>
        </w:tc>
        <w:tc>
          <w:tcPr>
            <w:tcW w:w="852" w:type="dxa"/>
            <w:tcBorders>
              <w:bottom w:val="single" w:sz="4" w:space="0" w:color="000000"/>
            </w:tcBorders>
          </w:tcPr>
          <w:p w:rsidR="00102D00" w:rsidRDefault="00C00ADA">
            <w:pPr>
              <w:pStyle w:val="TableParagraph"/>
              <w:spacing w:line="208" w:lineRule="exact"/>
              <w:ind w:left="375"/>
              <w:rPr>
                <w:sz w:val="20"/>
              </w:rPr>
            </w:pPr>
            <w:r>
              <w:rPr>
                <w:sz w:val="20"/>
              </w:rPr>
              <w:t>3</w:t>
            </w:r>
          </w:p>
        </w:tc>
        <w:tc>
          <w:tcPr>
            <w:tcW w:w="850" w:type="dxa"/>
            <w:tcBorders>
              <w:bottom w:val="single" w:sz="4" w:space="0" w:color="000000"/>
            </w:tcBorders>
          </w:tcPr>
          <w:p w:rsidR="00102D00" w:rsidRDefault="00C00ADA">
            <w:pPr>
              <w:pStyle w:val="TableParagraph"/>
              <w:spacing w:line="208" w:lineRule="exact"/>
              <w:ind w:left="9"/>
              <w:jc w:val="center"/>
              <w:rPr>
                <w:sz w:val="20"/>
              </w:rPr>
            </w:pPr>
            <w:r>
              <w:rPr>
                <w:sz w:val="20"/>
              </w:rPr>
              <w:t>7</w:t>
            </w:r>
          </w:p>
        </w:tc>
        <w:tc>
          <w:tcPr>
            <w:tcW w:w="1148" w:type="dxa"/>
            <w:tcBorders>
              <w:bottom w:val="single" w:sz="4" w:space="0" w:color="000000"/>
            </w:tcBorders>
          </w:tcPr>
          <w:p w:rsidR="00102D00" w:rsidRDefault="00C00ADA">
            <w:pPr>
              <w:pStyle w:val="TableParagraph"/>
              <w:spacing w:line="208" w:lineRule="exact"/>
              <w:ind w:left="374"/>
              <w:rPr>
                <w:sz w:val="20"/>
              </w:rPr>
            </w:pPr>
            <w:r>
              <w:rPr>
                <w:sz w:val="20"/>
              </w:rPr>
              <w:t>6</w:t>
            </w:r>
          </w:p>
        </w:tc>
        <w:tc>
          <w:tcPr>
            <w:tcW w:w="660" w:type="dxa"/>
            <w:tcBorders>
              <w:bottom w:val="single" w:sz="4" w:space="0" w:color="000000"/>
            </w:tcBorders>
          </w:tcPr>
          <w:p w:rsidR="00102D00" w:rsidRDefault="00C00ADA">
            <w:pPr>
              <w:pStyle w:val="TableParagraph"/>
              <w:spacing w:line="208" w:lineRule="exact"/>
              <w:ind w:left="30"/>
              <w:rPr>
                <w:sz w:val="20"/>
              </w:rPr>
            </w:pPr>
            <w:r>
              <w:rPr>
                <w:sz w:val="20"/>
              </w:rPr>
              <w:t>19</w:t>
            </w:r>
          </w:p>
        </w:tc>
        <w:tc>
          <w:tcPr>
            <w:tcW w:w="1216" w:type="dxa"/>
            <w:tcBorders>
              <w:bottom w:val="single" w:sz="4" w:space="0" w:color="000000"/>
            </w:tcBorders>
          </w:tcPr>
          <w:p w:rsidR="00102D00" w:rsidRDefault="00C00ADA">
            <w:pPr>
              <w:pStyle w:val="TableParagraph"/>
              <w:spacing w:line="208" w:lineRule="exact"/>
              <w:ind w:right="627"/>
              <w:jc w:val="right"/>
              <w:rPr>
                <w:sz w:val="20"/>
              </w:rPr>
            </w:pPr>
            <w:r>
              <w:rPr>
                <w:sz w:val="20"/>
              </w:rPr>
              <w:t>9</w:t>
            </w:r>
          </w:p>
        </w:tc>
        <w:tc>
          <w:tcPr>
            <w:tcW w:w="1512" w:type="dxa"/>
            <w:tcBorders>
              <w:bottom w:val="single" w:sz="4" w:space="0" w:color="000000"/>
            </w:tcBorders>
          </w:tcPr>
          <w:p w:rsidR="00102D00" w:rsidRDefault="00C00ADA">
            <w:pPr>
              <w:pStyle w:val="TableParagraph"/>
              <w:spacing w:line="208" w:lineRule="exact"/>
              <w:ind w:left="567" w:right="598"/>
              <w:jc w:val="center"/>
              <w:rPr>
                <w:sz w:val="20"/>
              </w:rPr>
            </w:pPr>
            <w:r>
              <w:rPr>
                <w:sz w:val="20"/>
              </w:rPr>
              <w:t>26</w:t>
            </w:r>
          </w:p>
        </w:tc>
      </w:tr>
      <w:tr w:rsidR="00102D00">
        <w:trPr>
          <w:trHeight w:val="261"/>
        </w:trPr>
        <w:tc>
          <w:tcPr>
            <w:tcW w:w="1143" w:type="dxa"/>
            <w:tcBorders>
              <w:top w:val="single" w:sz="4" w:space="0" w:color="000000"/>
              <w:bottom w:val="single" w:sz="4" w:space="0" w:color="000000"/>
            </w:tcBorders>
          </w:tcPr>
          <w:p w:rsidR="00102D00" w:rsidRDefault="00C00ADA">
            <w:pPr>
              <w:pStyle w:val="TableParagraph"/>
              <w:spacing w:line="226" w:lineRule="exact"/>
              <w:ind w:left="358"/>
              <w:rPr>
                <w:sz w:val="20"/>
              </w:rPr>
            </w:pPr>
            <w:r>
              <w:rPr>
                <w:sz w:val="20"/>
              </w:rPr>
              <w:t>Total</w:t>
            </w:r>
          </w:p>
        </w:tc>
        <w:tc>
          <w:tcPr>
            <w:tcW w:w="825" w:type="dxa"/>
            <w:tcBorders>
              <w:top w:val="single" w:sz="4" w:space="0" w:color="000000"/>
              <w:bottom w:val="single" w:sz="4" w:space="0" w:color="000000"/>
            </w:tcBorders>
          </w:tcPr>
          <w:p w:rsidR="00102D00" w:rsidRDefault="00C00ADA">
            <w:pPr>
              <w:pStyle w:val="TableParagraph"/>
              <w:spacing w:line="226" w:lineRule="exact"/>
              <w:ind w:right="350"/>
              <w:jc w:val="right"/>
              <w:rPr>
                <w:sz w:val="20"/>
              </w:rPr>
            </w:pPr>
            <w:r>
              <w:rPr>
                <w:sz w:val="20"/>
              </w:rPr>
              <w:t>9</w:t>
            </w:r>
          </w:p>
        </w:tc>
        <w:tc>
          <w:tcPr>
            <w:tcW w:w="872" w:type="dxa"/>
            <w:tcBorders>
              <w:top w:val="single" w:sz="4" w:space="0" w:color="000000"/>
              <w:bottom w:val="single" w:sz="4" w:space="0" w:color="000000"/>
            </w:tcBorders>
          </w:tcPr>
          <w:p w:rsidR="00102D00" w:rsidRDefault="00C00ADA">
            <w:pPr>
              <w:pStyle w:val="TableParagraph"/>
              <w:spacing w:line="226" w:lineRule="exact"/>
              <w:ind w:left="347"/>
              <w:rPr>
                <w:sz w:val="20"/>
              </w:rPr>
            </w:pPr>
            <w:r>
              <w:rPr>
                <w:sz w:val="20"/>
              </w:rPr>
              <w:t>26</w:t>
            </w:r>
          </w:p>
        </w:tc>
        <w:tc>
          <w:tcPr>
            <w:tcW w:w="852" w:type="dxa"/>
            <w:tcBorders>
              <w:top w:val="single" w:sz="4" w:space="0" w:color="000000"/>
              <w:bottom w:val="single" w:sz="4" w:space="0" w:color="000000"/>
            </w:tcBorders>
          </w:tcPr>
          <w:p w:rsidR="00102D00" w:rsidRDefault="00C00ADA">
            <w:pPr>
              <w:pStyle w:val="TableParagraph"/>
              <w:spacing w:line="226" w:lineRule="exact"/>
              <w:ind w:left="327"/>
              <w:rPr>
                <w:sz w:val="20"/>
              </w:rPr>
            </w:pPr>
            <w:r>
              <w:rPr>
                <w:sz w:val="20"/>
              </w:rPr>
              <w:t>12</w:t>
            </w:r>
          </w:p>
        </w:tc>
        <w:tc>
          <w:tcPr>
            <w:tcW w:w="850" w:type="dxa"/>
            <w:tcBorders>
              <w:top w:val="single" w:sz="4" w:space="0" w:color="000000"/>
              <w:bottom w:val="single" w:sz="4" w:space="0" w:color="000000"/>
            </w:tcBorders>
          </w:tcPr>
          <w:p w:rsidR="00102D00" w:rsidRDefault="00C00ADA">
            <w:pPr>
              <w:pStyle w:val="TableParagraph"/>
              <w:spacing w:line="226" w:lineRule="exact"/>
              <w:ind w:left="295" w:right="290"/>
              <w:jc w:val="center"/>
              <w:rPr>
                <w:sz w:val="20"/>
              </w:rPr>
            </w:pPr>
            <w:r>
              <w:rPr>
                <w:sz w:val="20"/>
              </w:rPr>
              <w:t>33</w:t>
            </w:r>
          </w:p>
        </w:tc>
        <w:tc>
          <w:tcPr>
            <w:tcW w:w="1148" w:type="dxa"/>
            <w:tcBorders>
              <w:top w:val="single" w:sz="4" w:space="0" w:color="000000"/>
              <w:bottom w:val="single" w:sz="4" w:space="0" w:color="000000"/>
            </w:tcBorders>
          </w:tcPr>
          <w:p w:rsidR="00102D00" w:rsidRDefault="00C00ADA">
            <w:pPr>
              <w:pStyle w:val="TableParagraph"/>
              <w:spacing w:line="226" w:lineRule="exact"/>
              <w:ind w:left="326"/>
              <w:rPr>
                <w:sz w:val="20"/>
              </w:rPr>
            </w:pPr>
            <w:r>
              <w:rPr>
                <w:sz w:val="20"/>
              </w:rPr>
              <w:t>14</w:t>
            </w:r>
          </w:p>
        </w:tc>
        <w:tc>
          <w:tcPr>
            <w:tcW w:w="660" w:type="dxa"/>
            <w:tcBorders>
              <w:top w:val="single" w:sz="4" w:space="0" w:color="000000"/>
              <w:bottom w:val="single" w:sz="4" w:space="0" w:color="000000"/>
            </w:tcBorders>
          </w:tcPr>
          <w:p w:rsidR="00102D00" w:rsidRDefault="00C00ADA">
            <w:pPr>
              <w:pStyle w:val="TableParagraph"/>
              <w:spacing w:line="226" w:lineRule="exact"/>
              <w:ind w:left="30"/>
              <w:rPr>
                <w:sz w:val="20"/>
              </w:rPr>
            </w:pPr>
            <w:r>
              <w:rPr>
                <w:sz w:val="20"/>
              </w:rPr>
              <w:t>41</w:t>
            </w:r>
          </w:p>
        </w:tc>
        <w:tc>
          <w:tcPr>
            <w:tcW w:w="1216" w:type="dxa"/>
            <w:tcBorders>
              <w:top w:val="single" w:sz="4" w:space="0" w:color="000000"/>
              <w:bottom w:val="single" w:sz="4" w:space="0" w:color="000000"/>
            </w:tcBorders>
          </w:tcPr>
          <w:p w:rsidR="00102D00" w:rsidRDefault="00C00ADA">
            <w:pPr>
              <w:pStyle w:val="TableParagraph"/>
              <w:spacing w:line="226" w:lineRule="exact"/>
              <w:ind w:right="579"/>
              <w:jc w:val="right"/>
              <w:rPr>
                <w:sz w:val="20"/>
              </w:rPr>
            </w:pPr>
            <w:r>
              <w:rPr>
                <w:sz w:val="20"/>
              </w:rPr>
              <w:t>35</w:t>
            </w:r>
          </w:p>
        </w:tc>
        <w:tc>
          <w:tcPr>
            <w:tcW w:w="1512" w:type="dxa"/>
            <w:tcBorders>
              <w:top w:val="single" w:sz="4" w:space="0" w:color="000000"/>
              <w:bottom w:val="single" w:sz="4" w:space="0" w:color="000000"/>
            </w:tcBorders>
          </w:tcPr>
          <w:p w:rsidR="00102D00" w:rsidRDefault="00C00ADA">
            <w:pPr>
              <w:pStyle w:val="TableParagraph"/>
              <w:spacing w:line="226" w:lineRule="exact"/>
              <w:ind w:left="567" w:right="602"/>
              <w:jc w:val="center"/>
              <w:rPr>
                <w:sz w:val="20"/>
              </w:rPr>
            </w:pPr>
            <w:r>
              <w:rPr>
                <w:sz w:val="20"/>
              </w:rPr>
              <w:t>100</w:t>
            </w:r>
          </w:p>
        </w:tc>
      </w:tr>
    </w:tbl>
    <w:p w:rsidR="00102D00" w:rsidRDefault="00102D00">
      <w:pPr>
        <w:pStyle w:val="BodyText"/>
        <w:spacing w:before="11"/>
        <w:rPr>
          <w:b/>
          <w:sz w:val="23"/>
        </w:rPr>
      </w:pPr>
    </w:p>
    <w:p w:rsidR="00102D00" w:rsidRDefault="00C00ADA">
      <w:pPr>
        <w:pStyle w:val="BodyText"/>
        <w:ind w:left="116" w:right="291"/>
        <w:jc w:val="both"/>
      </w:pPr>
      <w:r>
        <w:t>Tipe pemberian ASI eksklusif didominasi oleh ibu usia 20-27 tahun, predominan pada ibu usia 28-35 tahun dan parsial ibu &gt; 35 tahun. Usia 20-35 tahun merupakan usia dimana organ reproduksi perempuan pada fase optimal dalam menjalankan fungsinya, termasuk da</w:t>
      </w:r>
      <w:r>
        <w:t>lam proses</w:t>
      </w:r>
      <w:r>
        <w:rPr>
          <w:spacing w:val="4"/>
        </w:rPr>
        <w:t xml:space="preserve"> </w:t>
      </w:r>
      <w:r>
        <w:t>menyusui,</w:t>
      </w:r>
      <w:r>
        <w:rPr>
          <w:spacing w:val="7"/>
        </w:rPr>
        <w:t xml:space="preserve"> </w:t>
      </w:r>
      <w:r>
        <w:t>namun</w:t>
      </w:r>
      <w:r>
        <w:rPr>
          <w:spacing w:val="7"/>
        </w:rPr>
        <w:t xml:space="preserve"> </w:t>
      </w:r>
      <w:r>
        <w:t>ibu</w:t>
      </w:r>
      <w:r>
        <w:rPr>
          <w:spacing w:val="6"/>
        </w:rPr>
        <w:t xml:space="preserve"> </w:t>
      </w:r>
      <w:r>
        <w:t>di</w:t>
      </w:r>
      <w:r>
        <w:rPr>
          <w:spacing w:val="9"/>
        </w:rPr>
        <w:t xml:space="preserve"> </w:t>
      </w:r>
      <w:r>
        <w:t>usia</w:t>
      </w:r>
      <w:r>
        <w:rPr>
          <w:spacing w:val="6"/>
        </w:rPr>
        <w:t xml:space="preserve"> </w:t>
      </w:r>
      <w:r>
        <w:t>28-35</w:t>
      </w:r>
      <w:r>
        <w:rPr>
          <w:spacing w:val="6"/>
        </w:rPr>
        <w:t xml:space="preserve"> </w:t>
      </w:r>
      <w:r>
        <w:t>tahun</w:t>
      </w:r>
      <w:r>
        <w:rPr>
          <w:spacing w:val="8"/>
        </w:rPr>
        <w:t xml:space="preserve"> </w:t>
      </w:r>
      <w:r>
        <w:t>lebih</w:t>
      </w:r>
      <w:r>
        <w:rPr>
          <w:spacing w:val="7"/>
        </w:rPr>
        <w:t xml:space="preserve"> </w:t>
      </w:r>
      <w:r>
        <w:t>fokus</w:t>
      </w:r>
      <w:r>
        <w:rPr>
          <w:spacing w:val="5"/>
        </w:rPr>
        <w:t xml:space="preserve"> </w:t>
      </w:r>
      <w:r>
        <w:t>dengan</w:t>
      </w:r>
      <w:r>
        <w:rPr>
          <w:spacing w:val="5"/>
        </w:rPr>
        <w:t xml:space="preserve"> </w:t>
      </w:r>
      <w:r>
        <w:t>pekerjaan/karir</w:t>
      </w:r>
      <w:r>
        <w:rPr>
          <w:spacing w:val="11"/>
        </w:rPr>
        <w:t xml:space="preserve"> </w:t>
      </w:r>
      <w:r>
        <w:t>sehingga</w:t>
      </w:r>
    </w:p>
    <w:p w:rsidR="00102D00" w:rsidRDefault="00102D00">
      <w:pPr>
        <w:jc w:val="both"/>
        <w:sectPr w:rsidR="00102D00">
          <w:pgSz w:w="11910" w:h="16840"/>
          <w:pgMar w:top="1340" w:right="1120" w:bottom="1240" w:left="1300" w:header="0" w:footer="1050" w:gutter="0"/>
          <w:cols w:space="720"/>
        </w:sectPr>
      </w:pPr>
    </w:p>
    <w:p w:rsidR="00102D00" w:rsidRDefault="00C00ADA">
      <w:pPr>
        <w:pStyle w:val="BodyText"/>
        <w:spacing w:before="76"/>
        <w:ind w:left="116" w:right="297"/>
        <w:jc w:val="both"/>
      </w:pPr>
      <w:r>
        <w:lastRenderedPageBreak/>
        <w:t xml:space="preserve">harus menyerahkan pengasuhan bayi ke orang lain yang menyebabkan ibu terkadang lupa menyediakan stok ASI yang cukup untuk bayi. Lama kerja ibu juga merupakan faktor yang berhubungan dengan produksi ASI pada ibu bekerja, dimana semakin lama ibu bekerja dan </w:t>
      </w:r>
      <w:r>
        <w:t xml:space="preserve">meninggalkan bayinya maka semakin sedikit produksi ASI nya (Rahmawati &amp; Prayogi, 2017). Hal inilah yang mendorong ibu untuk memberikan susu formula untuk mencukupi kebutuhan ASI bayi selama ibu bekerja sehingga membentuk tipe pemberian ASI predominan pada </w:t>
      </w:r>
      <w:r>
        <w:t>ibu usia 28-35</w:t>
      </w:r>
      <w:r>
        <w:rPr>
          <w:spacing w:val="-3"/>
        </w:rPr>
        <w:t xml:space="preserve"> </w:t>
      </w:r>
      <w:r>
        <w:t>tahun.</w:t>
      </w:r>
    </w:p>
    <w:p w:rsidR="00102D00" w:rsidRDefault="00102D00">
      <w:pPr>
        <w:pStyle w:val="BodyText"/>
        <w:spacing w:before="1"/>
      </w:pPr>
    </w:p>
    <w:p w:rsidR="00102D00" w:rsidRDefault="00C00ADA">
      <w:pPr>
        <w:pStyle w:val="BodyText"/>
        <w:ind w:left="116" w:right="294"/>
        <w:jc w:val="both"/>
      </w:pPr>
      <w:r>
        <w:t>Persepsi tentang ketidakpuasan bayi saat menyusu merupakan salah satu faktor penyebab kegagalan pemberian ASI eksklusif (Kurniawan, 2013). Banyaknya ibu dengan usia&gt; 35 tahun yang mempunyai tipe pemberian ASI parsial dan predominan d</w:t>
      </w:r>
      <w:r>
        <w:t>alam penelitian ini disebabkan karena Informasi yang diketahui ibu bahwa usia lebih dari 35 tahun merupakan usia resiko tinggi untuk hamil dan melahirkan sehingga ibu juga beranggapan bahwa usia tersebut merupakan usia sudah terlalu tua dan tidak mungkin m</w:t>
      </w:r>
      <w:r>
        <w:t>encapai keberhasilan dalam memberikan ASI eksklusif. Hal ini mendorong Ibu tidak yakin dengan kecukupan ASI dan cenderung mempunyai persepsi salah bahwa bayi menangis selalu dipersepsikan bayi masih lapar yang akhirnya ibu memutuskan untuk memberikan makan</w:t>
      </w:r>
      <w:r>
        <w:t>an dan minuman pendamping ASI sebelum bayi berusia 6 bulan.</w:t>
      </w:r>
    </w:p>
    <w:p w:rsidR="00102D00" w:rsidRDefault="00102D00">
      <w:pPr>
        <w:pStyle w:val="BodyText"/>
        <w:spacing w:before="9"/>
        <w:rPr>
          <w:sz w:val="23"/>
        </w:rPr>
      </w:pPr>
    </w:p>
    <w:p w:rsidR="00102D00" w:rsidRDefault="00C00ADA">
      <w:pPr>
        <w:ind w:left="324"/>
        <w:rPr>
          <w:b/>
          <w:sz w:val="20"/>
        </w:rPr>
      </w:pPr>
      <w:r>
        <w:rPr>
          <w:b/>
          <w:sz w:val="20"/>
        </w:rPr>
        <w:t>Tabel 2 Tabulasi silang karakteristik ibu menyusui di posyandu kecamatan Srengat kabupaten Blitar</w:t>
      </w:r>
    </w:p>
    <w:p w:rsidR="00102D00" w:rsidRDefault="00102D00">
      <w:pPr>
        <w:pStyle w:val="BodyText"/>
        <w:spacing w:before="3"/>
        <w:rPr>
          <w:b/>
          <w:sz w:val="20"/>
        </w:rPr>
      </w:pPr>
    </w:p>
    <w:tbl>
      <w:tblPr>
        <w:tblW w:w="0" w:type="auto"/>
        <w:tblInd w:w="111" w:type="dxa"/>
        <w:tblLayout w:type="fixed"/>
        <w:tblCellMar>
          <w:left w:w="0" w:type="dxa"/>
          <w:right w:w="0" w:type="dxa"/>
        </w:tblCellMar>
        <w:tblLook w:val="01E0" w:firstRow="1" w:lastRow="1" w:firstColumn="1" w:lastColumn="1" w:noHBand="0" w:noVBand="0"/>
      </w:tblPr>
      <w:tblGrid>
        <w:gridCol w:w="3565"/>
        <w:gridCol w:w="1658"/>
        <w:gridCol w:w="580"/>
        <w:gridCol w:w="1072"/>
        <w:gridCol w:w="582"/>
        <w:gridCol w:w="778"/>
        <w:gridCol w:w="850"/>
      </w:tblGrid>
      <w:tr w:rsidR="00102D00">
        <w:trPr>
          <w:trHeight w:val="243"/>
        </w:trPr>
        <w:tc>
          <w:tcPr>
            <w:tcW w:w="3565" w:type="dxa"/>
            <w:tcBorders>
              <w:top w:val="single" w:sz="4" w:space="0" w:color="000000"/>
            </w:tcBorders>
          </w:tcPr>
          <w:p w:rsidR="00102D00" w:rsidRDefault="00C00ADA">
            <w:pPr>
              <w:pStyle w:val="TableParagraph"/>
              <w:spacing w:before="8" w:line="215" w:lineRule="exact"/>
              <w:ind w:left="1544"/>
              <w:rPr>
                <w:sz w:val="20"/>
              </w:rPr>
            </w:pPr>
            <w:r>
              <w:rPr>
                <w:sz w:val="20"/>
              </w:rPr>
              <w:t>Karakteristik</w:t>
            </w:r>
          </w:p>
        </w:tc>
        <w:tc>
          <w:tcPr>
            <w:tcW w:w="5520" w:type="dxa"/>
            <w:gridSpan w:val="6"/>
            <w:tcBorders>
              <w:top w:val="single" w:sz="4" w:space="0" w:color="000000"/>
            </w:tcBorders>
          </w:tcPr>
          <w:p w:rsidR="00102D00" w:rsidRDefault="00C00ADA">
            <w:pPr>
              <w:pStyle w:val="TableParagraph"/>
              <w:tabs>
                <w:tab w:val="left" w:pos="2385"/>
                <w:tab w:val="left" w:pos="5521"/>
              </w:tabs>
              <w:spacing w:line="223" w:lineRule="exact"/>
              <w:ind w:left="560" w:right="-15"/>
              <w:rPr>
                <w:sz w:val="20"/>
              </w:rPr>
            </w:pPr>
            <w:r>
              <w:rPr>
                <w:sz w:val="20"/>
                <w:u w:val="single"/>
              </w:rPr>
              <w:t xml:space="preserve"> </w:t>
            </w:r>
            <w:r>
              <w:rPr>
                <w:sz w:val="20"/>
                <w:u w:val="single"/>
              </w:rPr>
              <w:tab/>
              <w:t>Usia Ibu (tahun)</w:t>
            </w:r>
            <w:r>
              <w:rPr>
                <w:sz w:val="20"/>
                <w:u w:val="single"/>
              </w:rPr>
              <w:tab/>
            </w:r>
          </w:p>
        </w:tc>
      </w:tr>
      <w:tr w:rsidR="00102D00">
        <w:trPr>
          <w:trHeight w:val="226"/>
        </w:trPr>
        <w:tc>
          <w:tcPr>
            <w:tcW w:w="3565" w:type="dxa"/>
            <w:tcBorders>
              <w:bottom w:val="single" w:sz="4" w:space="0" w:color="000000"/>
            </w:tcBorders>
          </w:tcPr>
          <w:p w:rsidR="00102D00" w:rsidRDefault="00102D00">
            <w:pPr>
              <w:pStyle w:val="TableParagraph"/>
              <w:rPr>
                <w:sz w:val="16"/>
              </w:rPr>
            </w:pPr>
          </w:p>
        </w:tc>
        <w:tc>
          <w:tcPr>
            <w:tcW w:w="1658" w:type="dxa"/>
            <w:tcBorders>
              <w:bottom w:val="single" w:sz="4" w:space="0" w:color="000000"/>
            </w:tcBorders>
          </w:tcPr>
          <w:p w:rsidR="00102D00" w:rsidRDefault="00C00ADA">
            <w:pPr>
              <w:pStyle w:val="TableParagraph"/>
              <w:spacing w:line="207" w:lineRule="exact"/>
              <w:ind w:right="39"/>
              <w:jc w:val="right"/>
              <w:rPr>
                <w:sz w:val="20"/>
              </w:rPr>
            </w:pPr>
            <w:r>
              <w:rPr>
                <w:sz w:val="20"/>
              </w:rPr>
              <w:t>20-27</w:t>
            </w:r>
          </w:p>
        </w:tc>
        <w:tc>
          <w:tcPr>
            <w:tcW w:w="580" w:type="dxa"/>
            <w:tcBorders>
              <w:bottom w:val="single" w:sz="4" w:space="0" w:color="000000"/>
            </w:tcBorders>
          </w:tcPr>
          <w:p w:rsidR="00102D00" w:rsidRDefault="00102D00">
            <w:pPr>
              <w:pStyle w:val="TableParagraph"/>
              <w:rPr>
                <w:sz w:val="16"/>
              </w:rPr>
            </w:pPr>
          </w:p>
        </w:tc>
        <w:tc>
          <w:tcPr>
            <w:tcW w:w="1072" w:type="dxa"/>
            <w:tcBorders>
              <w:bottom w:val="single" w:sz="4" w:space="0" w:color="000000"/>
            </w:tcBorders>
          </w:tcPr>
          <w:p w:rsidR="00102D00" w:rsidRDefault="00C00ADA">
            <w:pPr>
              <w:pStyle w:val="TableParagraph"/>
              <w:spacing w:line="207" w:lineRule="exact"/>
              <w:ind w:left="566"/>
              <w:rPr>
                <w:sz w:val="20"/>
              </w:rPr>
            </w:pPr>
            <w:r>
              <w:rPr>
                <w:sz w:val="20"/>
              </w:rPr>
              <w:t>28-35</w:t>
            </w:r>
          </w:p>
        </w:tc>
        <w:tc>
          <w:tcPr>
            <w:tcW w:w="582" w:type="dxa"/>
            <w:tcBorders>
              <w:bottom w:val="single" w:sz="4" w:space="0" w:color="000000"/>
            </w:tcBorders>
          </w:tcPr>
          <w:p w:rsidR="00102D00" w:rsidRDefault="00102D00">
            <w:pPr>
              <w:pStyle w:val="TableParagraph"/>
              <w:rPr>
                <w:sz w:val="16"/>
              </w:rPr>
            </w:pPr>
          </w:p>
        </w:tc>
        <w:tc>
          <w:tcPr>
            <w:tcW w:w="1628" w:type="dxa"/>
            <w:gridSpan w:val="2"/>
            <w:tcBorders>
              <w:bottom w:val="single" w:sz="4" w:space="0" w:color="000000"/>
            </w:tcBorders>
          </w:tcPr>
          <w:p w:rsidR="00102D00" w:rsidRDefault="00C00ADA">
            <w:pPr>
              <w:pStyle w:val="TableParagraph"/>
              <w:spacing w:line="207" w:lineRule="exact"/>
              <w:ind w:left="548" w:right="572"/>
              <w:jc w:val="center"/>
              <w:rPr>
                <w:sz w:val="20"/>
              </w:rPr>
            </w:pPr>
            <w:r>
              <w:rPr>
                <w:sz w:val="20"/>
              </w:rPr>
              <w:t>36-43</w:t>
            </w:r>
          </w:p>
        </w:tc>
      </w:tr>
      <w:tr w:rsidR="00102D00">
        <w:trPr>
          <w:trHeight w:val="230"/>
        </w:trPr>
        <w:tc>
          <w:tcPr>
            <w:tcW w:w="3565" w:type="dxa"/>
            <w:tcBorders>
              <w:top w:val="single" w:sz="4" w:space="0" w:color="000000"/>
              <w:bottom w:val="single" w:sz="4" w:space="0" w:color="000000"/>
            </w:tcBorders>
          </w:tcPr>
          <w:p w:rsidR="00102D00" w:rsidRDefault="00C00ADA">
            <w:pPr>
              <w:pStyle w:val="TableParagraph"/>
              <w:spacing w:line="210" w:lineRule="exact"/>
              <w:ind w:left="120"/>
              <w:rPr>
                <w:sz w:val="20"/>
              </w:rPr>
            </w:pPr>
            <w:r>
              <w:rPr>
                <w:sz w:val="20"/>
              </w:rPr>
              <w:t>Keterlibatan ayah (menurut ibu)</w:t>
            </w:r>
          </w:p>
        </w:tc>
        <w:tc>
          <w:tcPr>
            <w:tcW w:w="1658" w:type="dxa"/>
            <w:tcBorders>
              <w:top w:val="single" w:sz="4" w:space="0" w:color="000000"/>
              <w:bottom w:val="single" w:sz="4" w:space="0" w:color="000000"/>
            </w:tcBorders>
          </w:tcPr>
          <w:p w:rsidR="00102D00" w:rsidRDefault="00C00ADA">
            <w:pPr>
              <w:pStyle w:val="TableParagraph"/>
              <w:spacing w:line="210" w:lineRule="exact"/>
              <w:ind w:left="940"/>
              <w:rPr>
                <w:sz w:val="20"/>
              </w:rPr>
            </w:pPr>
            <w:r>
              <w:rPr>
                <w:w w:val="99"/>
                <w:sz w:val="20"/>
              </w:rPr>
              <w:t>f</w:t>
            </w:r>
          </w:p>
        </w:tc>
        <w:tc>
          <w:tcPr>
            <w:tcW w:w="580" w:type="dxa"/>
            <w:tcBorders>
              <w:top w:val="single" w:sz="4" w:space="0" w:color="000000"/>
              <w:bottom w:val="single" w:sz="4" w:space="0" w:color="000000"/>
            </w:tcBorders>
          </w:tcPr>
          <w:p w:rsidR="00102D00" w:rsidRDefault="00C00ADA">
            <w:pPr>
              <w:pStyle w:val="TableParagraph"/>
              <w:spacing w:line="210" w:lineRule="exact"/>
              <w:ind w:left="58"/>
              <w:rPr>
                <w:sz w:val="20"/>
              </w:rPr>
            </w:pPr>
            <w:r>
              <w:rPr>
                <w:w w:val="99"/>
                <w:sz w:val="20"/>
              </w:rPr>
              <w:t>%</w:t>
            </w:r>
          </w:p>
        </w:tc>
        <w:tc>
          <w:tcPr>
            <w:tcW w:w="1072" w:type="dxa"/>
            <w:tcBorders>
              <w:top w:val="single" w:sz="4" w:space="0" w:color="000000"/>
              <w:bottom w:val="single" w:sz="4" w:space="0" w:color="000000"/>
            </w:tcBorders>
          </w:tcPr>
          <w:p w:rsidR="00102D00" w:rsidRDefault="00C00ADA">
            <w:pPr>
              <w:pStyle w:val="TableParagraph"/>
              <w:spacing w:line="210" w:lineRule="exact"/>
              <w:ind w:left="355"/>
              <w:rPr>
                <w:sz w:val="20"/>
              </w:rPr>
            </w:pPr>
            <w:r>
              <w:rPr>
                <w:w w:val="99"/>
                <w:sz w:val="20"/>
              </w:rPr>
              <w:t>f</w:t>
            </w:r>
          </w:p>
        </w:tc>
        <w:tc>
          <w:tcPr>
            <w:tcW w:w="582" w:type="dxa"/>
            <w:tcBorders>
              <w:top w:val="single" w:sz="4" w:space="0" w:color="000000"/>
              <w:bottom w:val="single" w:sz="4" w:space="0" w:color="000000"/>
            </w:tcBorders>
          </w:tcPr>
          <w:p w:rsidR="00102D00" w:rsidRDefault="00C00ADA">
            <w:pPr>
              <w:pStyle w:val="TableParagraph"/>
              <w:spacing w:line="210" w:lineRule="exact"/>
              <w:ind w:left="59"/>
              <w:rPr>
                <w:sz w:val="20"/>
              </w:rPr>
            </w:pPr>
            <w:r>
              <w:rPr>
                <w:w w:val="99"/>
                <w:sz w:val="20"/>
              </w:rPr>
              <w:t>%</w:t>
            </w:r>
          </w:p>
        </w:tc>
        <w:tc>
          <w:tcPr>
            <w:tcW w:w="778" w:type="dxa"/>
            <w:tcBorders>
              <w:top w:val="single" w:sz="4" w:space="0" w:color="000000"/>
              <w:bottom w:val="single" w:sz="4" w:space="0" w:color="000000"/>
            </w:tcBorders>
          </w:tcPr>
          <w:p w:rsidR="00102D00" w:rsidRDefault="00C00ADA">
            <w:pPr>
              <w:pStyle w:val="TableParagraph"/>
              <w:spacing w:line="210" w:lineRule="exact"/>
              <w:ind w:left="357"/>
              <w:rPr>
                <w:sz w:val="20"/>
              </w:rPr>
            </w:pPr>
            <w:r>
              <w:rPr>
                <w:w w:val="99"/>
                <w:sz w:val="20"/>
              </w:rPr>
              <w:t>f</w:t>
            </w:r>
          </w:p>
        </w:tc>
        <w:tc>
          <w:tcPr>
            <w:tcW w:w="850" w:type="dxa"/>
            <w:tcBorders>
              <w:top w:val="single" w:sz="4" w:space="0" w:color="000000"/>
              <w:bottom w:val="single" w:sz="4" w:space="0" w:color="000000"/>
            </w:tcBorders>
          </w:tcPr>
          <w:p w:rsidR="00102D00" w:rsidRDefault="00C00ADA">
            <w:pPr>
              <w:pStyle w:val="TableParagraph"/>
              <w:spacing w:line="210" w:lineRule="exact"/>
              <w:ind w:left="27"/>
              <w:jc w:val="center"/>
              <w:rPr>
                <w:sz w:val="20"/>
              </w:rPr>
            </w:pPr>
            <w:r>
              <w:rPr>
                <w:w w:val="99"/>
                <w:sz w:val="20"/>
              </w:rPr>
              <w:t>%</w:t>
            </w:r>
          </w:p>
        </w:tc>
      </w:tr>
      <w:tr w:rsidR="00102D00">
        <w:trPr>
          <w:trHeight w:val="233"/>
        </w:trPr>
        <w:tc>
          <w:tcPr>
            <w:tcW w:w="3565" w:type="dxa"/>
            <w:tcBorders>
              <w:top w:val="single" w:sz="4" w:space="0" w:color="000000"/>
            </w:tcBorders>
          </w:tcPr>
          <w:p w:rsidR="00102D00" w:rsidRDefault="00C00ADA">
            <w:pPr>
              <w:pStyle w:val="TableParagraph"/>
              <w:spacing w:line="213" w:lineRule="exact"/>
              <w:ind w:left="120"/>
              <w:rPr>
                <w:sz w:val="20"/>
              </w:rPr>
            </w:pPr>
            <w:r>
              <w:rPr>
                <w:sz w:val="20"/>
              </w:rPr>
              <w:t>Ya/ada</w:t>
            </w:r>
          </w:p>
        </w:tc>
        <w:tc>
          <w:tcPr>
            <w:tcW w:w="1658" w:type="dxa"/>
            <w:tcBorders>
              <w:top w:val="single" w:sz="4" w:space="0" w:color="000000"/>
            </w:tcBorders>
          </w:tcPr>
          <w:p w:rsidR="00102D00" w:rsidRDefault="00C00ADA">
            <w:pPr>
              <w:pStyle w:val="TableParagraph"/>
              <w:spacing w:line="213" w:lineRule="exact"/>
              <w:ind w:left="924"/>
              <w:rPr>
                <w:sz w:val="20"/>
              </w:rPr>
            </w:pPr>
            <w:r>
              <w:rPr>
                <w:sz w:val="20"/>
              </w:rPr>
              <w:t>8</w:t>
            </w:r>
          </w:p>
        </w:tc>
        <w:tc>
          <w:tcPr>
            <w:tcW w:w="580" w:type="dxa"/>
            <w:tcBorders>
              <w:top w:val="single" w:sz="4" w:space="0" w:color="000000"/>
            </w:tcBorders>
          </w:tcPr>
          <w:p w:rsidR="00102D00" w:rsidRDefault="00C00ADA">
            <w:pPr>
              <w:pStyle w:val="TableParagraph"/>
              <w:spacing w:line="213" w:lineRule="exact"/>
              <w:ind w:left="42"/>
              <w:rPr>
                <w:sz w:val="20"/>
              </w:rPr>
            </w:pPr>
            <w:r>
              <w:rPr>
                <w:sz w:val="20"/>
              </w:rPr>
              <w:t>30</w:t>
            </w:r>
          </w:p>
        </w:tc>
        <w:tc>
          <w:tcPr>
            <w:tcW w:w="1072" w:type="dxa"/>
            <w:tcBorders>
              <w:top w:val="single" w:sz="4" w:space="0" w:color="000000"/>
            </w:tcBorders>
          </w:tcPr>
          <w:p w:rsidR="00102D00" w:rsidRDefault="00C00ADA">
            <w:pPr>
              <w:pStyle w:val="TableParagraph"/>
              <w:spacing w:line="213" w:lineRule="exact"/>
              <w:ind w:left="338"/>
              <w:rPr>
                <w:sz w:val="20"/>
              </w:rPr>
            </w:pPr>
            <w:r>
              <w:rPr>
                <w:sz w:val="20"/>
              </w:rPr>
              <w:t>4</w:t>
            </w:r>
          </w:p>
        </w:tc>
        <w:tc>
          <w:tcPr>
            <w:tcW w:w="582" w:type="dxa"/>
            <w:tcBorders>
              <w:top w:val="single" w:sz="4" w:space="0" w:color="000000"/>
            </w:tcBorders>
          </w:tcPr>
          <w:p w:rsidR="00102D00" w:rsidRDefault="00C00ADA">
            <w:pPr>
              <w:pStyle w:val="TableParagraph"/>
              <w:spacing w:line="213" w:lineRule="exact"/>
              <w:ind w:left="43"/>
              <w:rPr>
                <w:sz w:val="20"/>
              </w:rPr>
            </w:pPr>
            <w:r>
              <w:rPr>
                <w:sz w:val="20"/>
              </w:rPr>
              <w:t>15</w:t>
            </w:r>
          </w:p>
        </w:tc>
        <w:tc>
          <w:tcPr>
            <w:tcW w:w="778" w:type="dxa"/>
            <w:tcBorders>
              <w:top w:val="single" w:sz="4" w:space="0" w:color="000000"/>
            </w:tcBorders>
          </w:tcPr>
          <w:p w:rsidR="00102D00" w:rsidRDefault="00C00ADA">
            <w:pPr>
              <w:pStyle w:val="TableParagraph"/>
              <w:spacing w:line="213" w:lineRule="exact"/>
              <w:ind w:left="341"/>
              <w:rPr>
                <w:sz w:val="20"/>
              </w:rPr>
            </w:pPr>
            <w:r>
              <w:rPr>
                <w:sz w:val="20"/>
              </w:rPr>
              <w:t>2</w:t>
            </w:r>
          </w:p>
        </w:tc>
        <w:tc>
          <w:tcPr>
            <w:tcW w:w="850" w:type="dxa"/>
            <w:tcBorders>
              <w:top w:val="single" w:sz="4" w:space="0" w:color="000000"/>
            </w:tcBorders>
          </w:tcPr>
          <w:p w:rsidR="00102D00" w:rsidRDefault="00C00ADA">
            <w:pPr>
              <w:pStyle w:val="TableParagraph"/>
              <w:spacing w:line="213" w:lineRule="exact"/>
              <w:ind w:left="33"/>
              <w:jc w:val="center"/>
              <w:rPr>
                <w:sz w:val="20"/>
              </w:rPr>
            </w:pPr>
            <w:r>
              <w:rPr>
                <w:sz w:val="20"/>
              </w:rPr>
              <w:t>7</w:t>
            </w:r>
          </w:p>
        </w:tc>
      </w:tr>
      <w:tr w:rsidR="00102D00">
        <w:trPr>
          <w:trHeight w:val="228"/>
        </w:trPr>
        <w:tc>
          <w:tcPr>
            <w:tcW w:w="3565" w:type="dxa"/>
            <w:tcBorders>
              <w:bottom w:val="single" w:sz="4" w:space="0" w:color="000000"/>
            </w:tcBorders>
          </w:tcPr>
          <w:p w:rsidR="00102D00" w:rsidRDefault="00C00ADA">
            <w:pPr>
              <w:pStyle w:val="TableParagraph"/>
              <w:spacing w:line="208" w:lineRule="exact"/>
              <w:ind w:left="120"/>
              <w:rPr>
                <w:sz w:val="20"/>
              </w:rPr>
            </w:pPr>
            <w:r>
              <w:rPr>
                <w:sz w:val="20"/>
              </w:rPr>
              <w:t>Tidak</w:t>
            </w:r>
          </w:p>
        </w:tc>
        <w:tc>
          <w:tcPr>
            <w:tcW w:w="1658" w:type="dxa"/>
            <w:tcBorders>
              <w:bottom w:val="single" w:sz="4" w:space="0" w:color="000000"/>
            </w:tcBorders>
          </w:tcPr>
          <w:p w:rsidR="00102D00" w:rsidRDefault="00C00ADA">
            <w:pPr>
              <w:pStyle w:val="TableParagraph"/>
              <w:spacing w:line="208" w:lineRule="exact"/>
              <w:ind w:left="924"/>
              <w:rPr>
                <w:sz w:val="20"/>
              </w:rPr>
            </w:pPr>
            <w:r>
              <w:rPr>
                <w:sz w:val="20"/>
              </w:rPr>
              <w:t>2</w:t>
            </w:r>
          </w:p>
        </w:tc>
        <w:tc>
          <w:tcPr>
            <w:tcW w:w="580" w:type="dxa"/>
            <w:tcBorders>
              <w:bottom w:val="single" w:sz="4" w:space="0" w:color="000000"/>
            </w:tcBorders>
          </w:tcPr>
          <w:p w:rsidR="00102D00" w:rsidRDefault="00C00ADA">
            <w:pPr>
              <w:pStyle w:val="TableParagraph"/>
              <w:spacing w:line="208" w:lineRule="exact"/>
              <w:ind w:left="94"/>
              <w:rPr>
                <w:sz w:val="20"/>
              </w:rPr>
            </w:pPr>
            <w:r>
              <w:rPr>
                <w:sz w:val="20"/>
              </w:rPr>
              <w:t>7</w:t>
            </w:r>
          </w:p>
        </w:tc>
        <w:tc>
          <w:tcPr>
            <w:tcW w:w="1072" w:type="dxa"/>
            <w:tcBorders>
              <w:bottom w:val="single" w:sz="4" w:space="0" w:color="000000"/>
            </w:tcBorders>
          </w:tcPr>
          <w:p w:rsidR="00102D00" w:rsidRDefault="00C00ADA">
            <w:pPr>
              <w:pStyle w:val="TableParagraph"/>
              <w:spacing w:line="208" w:lineRule="exact"/>
              <w:ind w:left="338"/>
              <w:rPr>
                <w:sz w:val="20"/>
              </w:rPr>
            </w:pPr>
            <w:r>
              <w:rPr>
                <w:sz w:val="20"/>
              </w:rPr>
              <w:t>6</w:t>
            </w:r>
          </w:p>
        </w:tc>
        <w:tc>
          <w:tcPr>
            <w:tcW w:w="582" w:type="dxa"/>
            <w:tcBorders>
              <w:bottom w:val="single" w:sz="4" w:space="0" w:color="000000"/>
            </w:tcBorders>
          </w:tcPr>
          <w:p w:rsidR="00102D00" w:rsidRDefault="00C00ADA">
            <w:pPr>
              <w:pStyle w:val="TableParagraph"/>
              <w:spacing w:line="208" w:lineRule="exact"/>
              <w:ind w:left="43"/>
              <w:rPr>
                <w:sz w:val="20"/>
              </w:rPr>
            </w:pPr>
            <w:r>
              <w:rPr>
                <w:sz w:val="20"/>
              </w:rPr>
              <w:t>22</w:t>
            </w:r>
          </w:p>
        </w:tc>
        <w:tc>
          <w:tcPr>
            <w:tcW w:w="778" w:type="dxa"/>
            <w:tcBorders>
              <w:bottom w:val="single" w:sz="4" w:space="0" w:color="000000"/>
            </w:tcBorders>
          </w:tcPr>
          <w:p w:rsidR="00102D00" w:rsidRDefault="00C00ADA">
            <w:pPr>
              <w:pStyle w:val="TableParagraph"/>
              <w:spacing w:line="208" w:lineRule="exact"/>
              <w:ind w:left="341"/>
              <w:rPr>
                <w:sz w:val="20"/>
              </w:rPr>
            </w:pPr>
            <w:r>
              <w:rPr>
                <w:sz w:val="20"/>
              </w:rPr>
              <w:t>5</w:t>
            </w:r>
          </w:p>
        </w:tc>
        <w:tc>
          <w:tcPr>
            <w:tcW w:w="850" w:type="dxa"/>
            <w:tcBorders>
              <w:bottom w:val="single" w:sz="4" w:space="0" w:color="000000"/>
            </w:tcBorders>
          </w:tcPr>
          <w:p w:rsidR="00102D00" w:rsidRDefault="00C00ADA">
            <w:pPr>
              <w:pStyle w:val="TableParagraph"/>
              <w:spacing w:line="208" w:lineRule="exact"/>
              <w:ind w:left="306" w:right="277"/>
              <w:jc w:val="center"/>
              <w:rPr>
                <w:sz w:val="20"/>
              </w:rPr>
            </w:pPr>
            <w:r>
              <w:rPr>
                <w:sz w:val="20"/>
              </w:rPr>
              <w:t>19</w:t>
            </w:r>
          </w:p>
        </w:tc>
      </w:tr>
      <w:tr w:rsidR="00102D00">
        <w:trPr>
          <w:trHeight w:val="230"/>
        </w:trPr>
        <w:tc>
          <w:tcPr>
            <w:tcW w:w="3565" w:type="dxa"/>
            <w:tcBorders>
              <w:top w:val="single" w:sz="4" w:space="0" w:color="000000"/>
              <w:bottom w:val="single" w:sz="4" w:space="0" w:color="000000"/>
            </w:tcBorders>
          </w:tcPr>
          <w:p w:rsidR="00102D00" w:rsidRDefault="00C00ADA">
            <w:pPr>
              <w:pStyle w:val="TableParagraph"/>
              <w:spacing w:line="210" w:lineRule="exact"/>
              <w:ind w:left="120"/>
              <w:rPr>
                <w:sz w:val="20"/>
              </w:rPr>
            </w:pPr>
            <w:r>
              <w:rPr>
                <w:sz w:val="20"/>
              </w:rPr>
              <w:t>Keyakinan/praktik budaya penghambat</w:t>
            </w:r>
          </w:p>
        </w:tc>
        <w:tc>
          <w:tcPr>
            <w:tcW w:w="1658" w:type="dxa"/>
            <w:tcBorders>
              <w:top w:val="single" w:sz="4" w:space="0" w:color="000000"/>
              <w:bottom w:val="single" w:sz="4" w:space="0" w:color="000000"/>
            </w:tcBorders>
          </w:tcPr>
          <w:p w:rsidR="00102D00" w:rsidRDefault="00102D00">
            <w:pPr>
              <w:pStyle w:val="TableParagraph"/>
              <w:rPr>
                <w:sz w:val="16"/>
              </w:rPr>
            </w:pPr>
          </w:p>
        </w:tc>
        <w:tc>
          <w:tcPr>
            <w:tcW w:w="580" w:type="dxa"/>
            <w:tcBorders>
              <w:top w:val="single" w:sz="4" w:space="0" w:color="000000"/>
              <w:bottom w:val="single" w:sz="4" w:space="0" w:color="000000"/>
            </w:tcBorders>
          </w:tcPr>
          <w:p w:rsidR="00102D00" w:rsidRDefault="00102D00">
            <w:pPr>
              <w:pStyle w:val="TableParagraph"/>
              <w:rPr>
                <w:sz w:val="16"/>
              </w:rPr>
            </w:pPr>
          </w:p>
        </w:tc>
        <w:tc>
          <w:tcPr>
            <w:tcW w:w="1072" w:type="dxa"/>
            <w:tcBorders>
              <w:top w:val="single" w:sz="4" w:space="0" w:color="000000"/>
              <w:bottom w:val="single" w:sz="4" w:space="0" w:color="000000"/>
            </w:tcBorders>
          </w:tcPr>
          <w:p w:rsidR="00102D00" w:rsidRDefault="00102D00">
            <w:pPr>
              <w:pStyle w:val="TableParagraph"/>
              <w:rPr>
                <w:sz w:val="16"/>
              </w:rPr>
            </w:pPr>
          </w:p>
        </w:tc>
        <w:tc>
          <w:tcPr>
            <w:tcW w:w="582" w:type="dxa"/>
            <w:tcBorders>
              <w:top w:val="single" w:sz="4" w:space="0" w:color="000000"/>
              <w:bottom w:val="single" w:sz="4" w:space="0" w:color="000000"/>
            </w:tcBorders>
          </w:tcPr>
          <w:p w:rsidR="00102D00" w:rsidRDefault="00102D00">
            <w:pPr>
              <w:pStyle w:val="TableParagraph"/>
              <w:rPr>
                <w:sz w:val="16"/>
              </w:rPr>
            </w:pPr>
          </w:p>
        </w:tc>
        <w:tc>
          <w:tcPr>
            <w:tcW w:w="778" w:type="dxa"/>
            <w:tcBorders>
              <w:top w:val="single" w:sz="4" w:space="0" w:color="000000"/>
              <w:bottom w:val="single" w:sz="4" w:space="0" w:color="000000"/>
            </w:tcBorders>
          </w:tcPr>
          <w:p w:rsidR="00102D00" w:rsidRDefault="00102D00">
            <w:pPr>
              <w:pStyle w:val="TableParagraph"/>
              <w:rPr>
                <w:sz w:val="16"/>
              </w:rPr>
            </w:pPr>
          </w:p>
        </w:tc>
        <w:tc>
          <w:tcPr>
            <w:tcW w:w="850" w:type="dxa"/>
            <w:tcBorders>
              <w:top w:val="single" w:sz="4" w:space="0" w:color="000000"/>
              <w:bottom w:val="single" w:sz="4" w:space="0" w:color="000000"/>
            </w:tcBorders>
          </w:tcPr>
          <w:p w:rsidR="00102D00" w:rsidRDefault="00102D00">
            <w:pPr>
              <w:pStyle w:val="TableParagraph"/>
              <w:rPr>
                <w:sz w:val="16"/>
              </w:rPr>
            </w:pPr>
          </w:p>
        </w:tc>
      </w:tr>
      <w:tr w:rsidR="00102D00">
        <w:trPr>
          <w:trHeight w:val="231"/>
        </w:trPr>
        <w:tc>
          <w:tcPr>
            <w:tcW w:w="3565" w:type="dxa"/>
            <w:tcBorders>
              <w:top w:val="single" w:sz="4" w:space="0" w:color="000000"/>
            </w:tcBorders>
          </w:tcPr>
          <w:p w:rsidR="00102D00" w:rsidRDefault="00C00ADA">
            <w:pPr>
              <w:pStyle w:val="TableParagraph"/>
              <w:spacing w:line="212" w:lineRule="exact"/>
              <w:ind w:left="120"/>
              <w:rPr>
                <w:sz w:val="20"/>
              </w:rPr>
            </w:pPr>
            <w:r>
              <w:rPr>
                <w:sz w:val="20"/>
              </w:rPr>
              <w:t>Ya</w:t>
            </w:r>
          </w:p>
        </w:tc>
        <w:tc>
          <w:tcPr>
            <w:tcW w:w="1658" w:type="dxa"/>
            <w:tcBorders>
              <w:top w:val="single" w:sz="4" w:space="0" w:color="000000"/>
            </w:tcBorders>
          </w:tcPr>
          <w:p w:rsidR="00102D00" w:rsidRDefault="00C00ADA">
            <w:pPr>
              <w:pStyle w:val="TableParagraph"/>
              <w:spacing w:line="212" w:lineRule="exact"/>
              <w:ind w:left="924"/>
              <w:rPr>
                <w:sz w:val="20"/>
              </w:rPr>
            </w:pPr>
            <w:r>
              <w:rPr>
                <w:sz w:val="20"/>
              </w:rPr>
              <w:t>0</w:t>
            </w:r>
          </w:p>
        </w:tc>
        <w:tc>
          <w:tcPr>
            <w:tcW w:w="580" w:type="dxa"/>
            <w:tcBorders>
              <w:top w:val="single" w:sz="4" w:space="0" w:color="000000"/>
            </w:tcBorders>
          </w:tcPr>
          <w:p w:rsidR="00102D00" w:rsidRDefault="00C00ADA">
            <w:pPr>
              <w:pStyle w:val="TableParagraph"/>
              <w:spacing w:line="212" w:lineRule="exact"/>
              <w:ind w:left="94"/>
              <w:rPr>
                <w:sz w:val="20"/>
              </w:rPr>
            </w:pPr>
            <w:r>
              <w:rPr>
                <w:sz w:val="20"/>
              </w:rPr>
              <w:t>0</w:t>
            </w:r>
          </w:p>
        </w:tc>
        <w:tc>
          <w:tcPr>
            <w:tcW w:w="1072" w:type="dxa"/>
            <w:tcBorders>
              <w:top w:val="single" w:sz="4" w:space="0" w:color="000000"/>
            </w:tcBorders>
          </w:tcPr>
          <w:p w:rsidR="00102D00" w:rsidRDefault="00C00ADA">
            <w:pPr>
              <w:pStyle w:val="TableParagraph"/>
              <w:spacing w:line="212" w:lineRule="exact"/>
              <w:ind w:left="338"/>
              <w:rPr>
                <w:sz w:val="20"/>
              </w:rPr>
            </w:pPr>
            <w:r>
              <w:rPr>
                <w:sz w:val="20"/>
              </w:rPr>
              <w:t>2</w:t>
            </w:r>
          </w:p>
        </w:tc>
        <w:tc>
          <w:tcPr>
            <w:tcW w:w="582" w:type="dxa"/>
            <w:tcBorders>
              <w:top w:val="single" w:sz="4" w:space="0" w:color="000000"/>
            </w:tcBorders>
          </w:tcPr>
          <w:p w:rsidR="00102D00" w:rsidRDefault="00C00ADA">
            <w:pPr>
              <w:pStyle w:val="TableParagraph"/>
              <w:spacing w:line="212" w:lineRule="exact"/>
              <w:ind w:left="95"/>
              <w:rPr>
                <w:sz w:val="20"/>
              </w:rPr>
            </w:pPr>
            <w:r>
              <w:rPr>
                <w:sz w:val="20"/>
              </w:rPr>
              <w:t>7</w:t>
            </w:r>
          </w:p>
        </w:tc>
        <w:tc>
          <w:tcPr>
            <w:tcW w:w="778" w:type="dxa"/>
            <w:tcBorders>
              <w:top w:val="single" w:sz="4" w:space="0" w:color="000000"/>
            </w:tcBorders>
          </w:tcPr>
          <w:p w:rsidR="00102D00" w:rsidRDefault="00C00ADA">
            <w:pPr>
              <w:pStyle w:val="TableParagraph"/>
              <w:spacing w:line="212" w:lineRule="exact"/>
              <w:ind w:left="341"/>
              <w:rPr>
                <w:sz w:val="20"/>
              </w:rPr>
            </w:pPr>
            <w:r>
              <w:rPr>
                <w:sz w:val="20"/>
              </w:rPr>
              <w:t>4</w:t>
            </w:r>
          </w:p>
        </w:tc>
        <w:tc>
          <w:tcPr>
            <w:tcW w:w="850" w:type="dxa"/>
            <w:tcBorders>
              <w:top w:val="single" w:sz="4" w:space="0" w:color="000000"/>
            </w:tcBorders>
          </w:tcPr>
          <w:p w:rsidR="00102D00" w:rsidRDefault="00C00ADA">
            <w:pPr>
              <w:pStyle w:val="TableParagraph"/>
              <w:spacing w:line="212" w:lineRule="exact"/>
              <w:ind w:left="306" w:right="277"/>
              <w:jc w:val="center"/>
              <w:rPr>
                <w:sz w:val="20"/>
              </w:rPr>
            </w:pPr>
            <w:r>
              <w:rPr>
                <w:sz w:val="20"/>
              </w:rPr>
              <w:t>15</w:t>
            </w:r>
          </w:p>
        </w:tc>
      </w:tr>
      <w:tr w:rsidR="00102D00">
        <w:trPr>
          <w:trHeight w:val="226"/>
        </w:trPr>
        <w:tc>
          <w:tcPr>
            <w:tcW w:w="3565" w:type="dxa"/>
            <w:tcBorders>
              <w:bottom w:val="single" w:sz="4" w:space="0" w:color="000000"/>
            </w:tcBorders>
          </w:tcPr>
          <w:p w:rsidR="00102D00" w:rsidRDefault="00C00ADA">
            <w:pPr>
              <w:pStyle w:val="TableParagraph"/>
              <w:spacing w:line="206" w:lineRule="exact"/>
              <w:ind w:left="120"/>
              <w:rPr>
                <w:sz w:val="20"/>
              </w:rPr>
            </w:pPr>
            <w:r>
              <w:rPr>
                <w:sz w:val="20"/>
              </w:rPr>
              <w:t>Tidak</w:t>
            </w:r>
          </w:p>
        </w:tc>
        <w:tc>
          <w:tcPr>
            <w:tcW w:w="1658" w:type="dxa"/>
            <w:tcBorders>
              <w:bottom w:val="single" w:sz="4" w:space="0" w:color="000000"/>
            </w:tcBorders>
          </w:tcPr>
          <w:p w:rsidR="00102D00" w:rsidRDefault="00C00ADA">
            <w:pPr>
              <w:pStyle w:val="TableParagraph"/>
              <w:spacing w:line="206" w:lineRule="exact"/>
              <w:ind w:left="872"/>
              <w:rPr>
                <w:sz w:val="20"/>
              </w:rPr>
            </w:pPr>
            <w:r>
              <w:rPr>
                <w:sz w:val="20"/>
              </w:rPr>
              <w:t>10</w:t>
            </w:r>
          </w:p>
        </w:tc>
        <w:tc>
          <w:tcPr>
            <w:tcW w:w="580" w:type="dxa"/>
            <w:tcBorders>
              <w:bottom w:val="single" w:sz="4" w:space="0" w:color="000000"/>
            </w:tcBorders>
          </w:tcPr>
          <w:p w:rsidR="00102D00" w:rsidRDefault="00C00ADA">
            <w:pPr>
              <w:pStyle w:val="TableParagraph"/>
              <w:spacing w:line="206" w:lineRule="exact"/>
              <w:ind w:left="42"/>
              <w:rPr>
                <w:sz w:val="20"/>
              </w:rPr>
            </w:pPr>
            <w:r>
              <w:rPr>
                <w:sz w:val="20"/>
              </w:rPr>
              <w:t>37</w:t>
            </w:r>
          </w:p>
        </w:tc>
        <w:tc>
          <w:tcPr>
            <w:tcW w:w="1072" w:type="dxa"/>
            <w:tcBorders>
              <w:bottom w:val="single" w:sz="4" w:space="0" w:color="000000"/>
            </w:tcBorders>
          </w:tcPr>
          <w:p w:rsidR="00102D00" w:rsidRDefault="00C00ADA">
            <w:pPr>
              <w:pStyle w:val="TableParagraph"/>
              <w:spacing w:line="206" w:lineRule="exact"/>
              <w:ind w:left="338"/>
              <w:rPr>
                <w:sz w:val="20"/>
              </w:rPr>
            </w:pPr>
            <w:r>
              <w:rPr>
                <w:sz w:val="20"/>
              </w:rPr>
              <w:t>8</w:t>
            </w:r>
          </w:p>
        </w:tc>
        <w:tc>
          <w:tcPr>
            <w:tcW w:w="582" w:type="dxa"/>
            <w:tcBorders>
              <w:bottom w:val="single" w:sz="4" w:space="0" w:color="000000"/>
            </w:tcBorders>
          </w:tcPr>
          <w:p w:rsidR="00102D00" w:rsidRDefault="00C00ADA">
            <w:pPr>
              <w:pStyle w:val="TableParagraph"/>
              <w:spacing w:line="206" w:lineRule="exact"/>
              <w:ind w:left="43"/>
              <w:rPr>
                <w:sz w:val="20"/>
              </w:rPr>
            </w:pPr>
            <w:r>
              <w:rPr>
                <w:sz w:val="20"/>
              </w:rPr>
              <w:t>30</w:t>
            </w:r>
          </w:p>
        </w:tc>
        <w:tc>
          <w:tcPr>
            <w:tcW w:w="778" w:type="dxa"/>
            <w:tcBorders>
              <w:bottom w:val="single" w:sz="4" w:space="0" w:color="000000"/>
            </w:tcBorders>
          </w:tcPr>
          <w:p w:rsidR="00102D00" w:rsidRDefault="00C00ADA">
            <w:pPr>
              <w:pStyle w:val="TableParagraph"/>
              <w:spacing w:line="206" w:lineRule="exact"/>
              <w:ind w:left="341"/>
              <w:rPr>
                <w:sz w:val="20"/>
              </w:rPr>
            </w:pPr>
            <w:r>
              <w:rPr>
                <w:sz w:val="20"/>
              </w:rPr>
              <w:t>3</w:t>
            </w:r>
          </w:p>
        </w:tc>
        <w:tc>
          <w:tcPr>
            <w:tcW w:w="850" w:type="dxa"/>
            <w:tcBorders>
              <w:bottom w:val="single" w:sz="4" w:space="0" w:color="000000"/>
            </w:tcBorders>
          </w:tcPr>
          <w:p w:rsidR="00102D00" w:rsidRDefault="00C00ADA">
            <w:pPr>
              <w:pStyle w:val="TableParagraph"/>
              <w:spacing w:line="206" w:lineRule="exact"/>
              <w:ind w:left="306" w:right="277"/>
              <w:jc w:val="center"/>
              <w:rPr>
                <w:sz w:val="20"/>
              </w:rPr>
            </w:pPr>
            <w:r>
              <w:rPr>
                <w:sz w:val="20"/>
              </w:rPr>
              <w:t>11</w:t>
            </w:r>
          </w:p>
        </w:tc>
      </w:tr>
      <w:tr w:rsidR="00102D00">
        <w:trPr>
          <w:trHeight w:val="230"/>
        </w:trPr>
        <w:tc>
          <w:tcPr>
            <w:tcW w:w="3565" w:type="dxa"/>
            <w:tcBorders>
              <w:top w:val="single" w:sz="4" w:space="0" w:color="000000"/>
              <w:bottom w:val="single" w:sz="4" w:space="0" w:color="000000"/>
            </w:tcBorders>
          </w:tcPr>
          <w:p w:rsidR="00102D00" w:rsidRDefault="00C00ADA">
            <w:pPr>
              <w:pStyle w:val="TableParagraph"/>
              <w:spacing w:line="210" w:lineRule="exact"/>
              <w:ind w:left="120"/>
              <w:rPr>
                <w:sz w:val="20"/>
              </w:rPr>
            </w:pPr>
            <w:r>
              <w:rPr>
                <w:sz w:val="20"/>
              </w:rPr>
              <w:t>Informasi tentang ASI eksklusif</w:t>
            </w:r>
          </w:p>
        </w:tc>
        <w:tc>
          <w:tcPr>
            <w:tcW w:w="1658" w:type="dxa"/>
            <w:tcBorders>
              <w:top w:val="single" w:sz="4" w:space="0" w:color="000000"/>
              <w:bottom w:val="single" w:sz="4" w:space="0" w:color="000000"/>
            </w:tcBorders>
          </w:tcPr>
          <w:p w:rsidR="00102D00" w:rsidRDefault="00102D00">
            <w:pPr>
              <w:pStyle w:val="TableParagraph"/>
              <w:rPr>
                <w:sz w:val="16"/>
              </w:rPr>
            </w:pPr>
          </w:p>
        </w:tc>
        <w:tc>
          <w:tcPr>
            <w:tcW w:w="580" w:type="dxa"/>
            <w:tcBorders>
              <w:top w:val="single" w:sz="4" w:space="0" w:color="000000"/>
              <w:bottom w:val="single" w:sz="4" w:space="0" w:color="000000"/>
            </w:tcBorders>
          </w:tcPr>
          <w:p w:rsidR="00102D00" w:rsidRDefault="00102D00">
            <w:pPr>
              <w:pStyle w:val="TableParagraph"/>
              <w:rPr>
                <w:sz w:val="16"/>
              </w:rPr>
            </w:pPr>
          </w:p>
        </w:tc>
        <w:tc>
          <w:tcPr>
            <w:tcW w:w="1072" w:type="dxa"/>
            <w:tcBorders>
              <w:top w:val="single" w:sz="4" w:space="0" w:color="000000"/>
              <w:bottom w:val="single" w:sz="4" w:space="0" w:color="000000"/>
            </w:tcBorders>
          </w:tcPr>
          <w:p w:rsidR="00102D00" w:rsidRDefault="00102D00">
            <w:pPr>
              <w:pStyle w:val="TableParagraph"/>
              <w:rPr>
                <w:sz w:val="16"/>
              </w:rPr>
            </w:pPr>
          </w:p>
        </w:tc>
        <w:tc>
          <w:tcPr>
            <w:tcW w:w="582" w:type="dxa"/>
            <w:tcBorders>
              <w:top w:val="single" w:sz="4" w:space="0" w:color="000000"/>
              <w:bottom w:val="single" w:sz="4" w:space="0" w:color="000000"/>
            </w:tcBorders>
          </w:tcPr>
          <w:p w:rsidR="00102D00" w:rsidRDefault="00102D00">
            <w:pPr>
              <w:pStyle w:val="TableParagraph"/>
              <w:rPr>
                <w:sz w:val="16"/>
              </w:rPr>
            </w:pPr>
          </w:p>
        </w:tc>
        <w:tc>
          <w:tcPr>
            <w:tcW w:w="778" w:type="dxa"/>
            <w:tcBorders>
              <w:top w:val="single" w:sz="4" w:space="0" w:color="000000"/>
              <w:bottom w:val="single" w:sz="4" w:space="0" w:color="000000"/>
            </w:tcBorders>
          </w:tcPr>
          <w:p w:rsidR="00102D00" w:rsidRDefault="00102D00">
            <w:pPr>
              <w:pStyle w:val="TableParagraph"/>
              <w:rPr>
                <w:sz w:val="16"/>
              </w:rPr>
            </w:pPr>
          </w:p>
        </w:tc>
        <w:tc>
          <w:tcPr>
            <w:tcW w:w="850" w:type="dxa"/>
            <w:tcBorders>
              <w:top w:val="single" w:sz="4" w:space="0" w:color="000000"/>
              <w:bottom w:val="single" w:sz="4" w:space="0" w:color="000000"/>
            </w:tcBorders>
          </w:tcPr>
          <w:p w:rsidR="00102D00" w:rsidRDefault="00102D00">
            <w:pPr>
              <w:pStyle w:val="TableParagraph"/>
              <w:rPr>
                <w:sz w:val="16"/>
              </w:rPr>
            </w:pPr>
          </w:p>
        </w:tc>
      </w:tr>
      <w:tr w:rsidR="00102D00">
        <w:trPr>
          <w:trHeight w:val="233"/>
        </w:trPr>
        <w:tc>
          <w:tcPr>
            <w:tcW w:w="3565" w:type="dxa"/>
            <w:tcBorders>
              <w:top w:val="single" w:sz="4" w:space="0" w:color="000000"/>
            </w:tcBorders>
          </w:tcPr>
          <w:p w:rsidR="00102D00" w:rsidRDefault="00C00ADA">
            <w:pPr>
              <w:pStyle w:val="TableParagraph"/>
              <w:spacing w:line="213" w:lineRule="exact"/>
              <w:ind w:left="120"/>
              <w:rPr>
                <w:sz w:val="20"/>
              </w:rPr>
            </w:pPr>
            <w:r>
              <w:rPr>
                <w:sz w:val="20"/>
              </w:rPr>
              <w:t>Pernah</w:t>
            </w:r>
          </w:p>
        </w:tc>
        <w:tc>
          <w:tcPr>
            <w:tcW w:w="1658" w:type="dxa"/>
            <w:tcBorders>
              <w:top w:val="single" w:sz="4" w:space="0" w:color="000000"/>
            </w:tcBorders>
          </w:tcPr>
          <w:p w:rsidR="00102D00" w:rsidRDefault="00C00ADA">
            <w:pPr>
              <w:pStyle w:val="TableParagraph"/>
              <w:spacing w:line="213" w:lineRule="exact"/>
              <w:ind w:left="924"/>
              <w:rPr>
                <w:sz w:val="20"/>
              </w:rPr>
            </w:pPr>
            <w:r>
              <w:rPr>
                <w:sz w:val="20"/>
              </w:rPr>
              <w:t>4</w:t>
            </w:r>
          </w:p>
        </w:tc>
        <w:tc>
          <w:tcPr>
            <w:tcW w:w="580" w:type="dxa"/>
            <w:tcBorders>
              <w:top w:val="single" w:sz="4" w:space="0" w:color="000000"/>
            </w:tcBorders>
          </w:tcPr>
          <w:p w:rsidR="00102D00" w:rsidRDefault="00C00ADA">
            <w:pPr>
              <w:pStyle w:val="TableParagraph"/>
              <w:spacing w:line="213" w:lineRule="exact"/>
              <w:ind w:left="42"/>
              <w:rPr>
                <w:sz w:val="20"/>
              </w:rPr>
            </w:pPr>
            <w:r>
              <w:rPr>
                <w:sz w:val="20"/>
              </w:rPr>
              <w:t>15</w:t>
            </w:r>
          </w:p>
        </w:tc>
        <w:tc>
          <w:tcPr>
            <w:tcW w:w="1072" w:type="dxa"/>
            <w:tcBorders>
              <w:top w:val="single" w:sz="4" w:space="0" w:color="000000"/>
            </w:tcBorders>
          </w:tcPr>
          <w:p w:rsidR="00102D00" w:rsidRDefault="00C00ADA">
            <w:pPr>
              <w:pStyle w:val="TableParagraph"/>
              <w:spacing w:line="213" w:lineRule="exact"/>
              <w:ind w:left="338"/>
              <w:rPr>
                <w:sz w:val="20"/>
              </w:rPr>
            </w:pPr>
            <w:r>
              <w:rPr>
                <w:sz w:val="20"/>
              </w:rPr>
              <w:t>1</w:t>
            </w:r>
          </w:p>
        </w:tc>
        <w:tc>
          <w:tcPr>
            <w:tcW w:w="582" w:type="dxa"/>
            <w:tcBorders>
              <w:top w:val="single" w:sz="4" w:space="0" w:color="000000"/>
            </w:tcBorders>
          </w:tcPr>
          <w:p w:rsidR="00102D00" w:rsidRDefault="00C00ADA">
            <w:pPr>
              <w:pStyle w:val="TableParagraph"/>
              <w:spacing w:line="213" w:lineRule="exact"/>
              <w:ind w:left="95"/>
              <w:rPr>
                <w:sz w:val="20"/>
              </w:rPr>
            </w:pPr>
            <w:r>
              <w:rPr>
                <w:sz w:val="20"/>
              </w:rPr>
              <w:t>4</w:t>
            </w:r>
          </w:p>
        </w:tc>
        <w:tc>
          <w:tcPr>
            <w:tcW w:w="778" w:type="dxa"/>
            <w:tcBorders>
              <w:top w:val="single" w:sz="4" w:space="0" w:color="000000"/>
            </w:tcBorders>
          </w:tcPr>
          <w:p w:rsidR="00102D00" w:rsidRDefault="00C00ADA">
            <w:pPr>
              <w:pStyle w:val="TableParagraph"/>
              <w:spacing w:line="213" w:lineRule="exact"/>
              <w:ind w:left="341"/>
              <w:rPr>
                <w:sz w:val="20"/>
              </w:rPr>
            </w:pPr>
            <w:r>
              <w:rPr>
                <w:sz w:val="20"/>
              </w:rPr>
              <w:t>1</w:t>
            </w:r>
          </w:p>
        </w:tc>
        <w:tc>
          <w:tcPr>
            <w:tcW w:w="850" w:type="dxa"/>
            <w:tcBorders>
              <w:top w:val="single" w:sz="4" w:space="0" w:color="000000"/>
            </w:tcBorders>
          </w:tcPr>
          <w:p w:rsidR="00102D00" w:rsidRDefault="00C00ADA">
            <w:pPr>
              <w:pStyle w:val="TableParagraph"/>
              <w:spacing w:line="213" w:lineRule="exact"/>
              <w:ind w:left="33"/>
              <w:jc w:val="center"/>
              <w:rPr>
                <w:sz w:val="20"/>
              </w:rPr>
            </w:pPr>
            <w:r>
              <w:rPr>
                <w:sz w:val="20"/>
              </w:rPr>
              <w:t>4</w:t>
            </w:r>
          </w:p>
        </w:tc>
      </w:tr>
      <w:tr w:rsidR="00102D00">
        <w:trPr>
          <w:trHeight w:val="228"/>
        </w:trPr>
        <w:tc>
          <w:tcPr>
            <w:tcW w:w="3565" w:type="dxa"/>
            <w:tcBorders>
              <w:bottom w:val="single" w:sz="4" w:space="0" w:color="000000"/>
            </w:tcBorders>
          </w:tcPr>
          <w:p w:rsidR="00102D00" w:rsidRDefault="00C00ADA">
            <w:pPr>
              <w:pStyle w:val="TableParagraph"/>
              <w:spacing w:line="208" w:lineRule="exact"/>
              <w:ind w:left="120"/>
              <w:rPr>
                <w:sz w:val="20"/>
              </w:rPr>
            </w:pPr>
            <w:r>
              <w:rPr>
                <w:sz w:val="20"/>
              </w:rPr>
              <w:t>Tidak pernah</w:t>
            </w:r>
          </w:p>
        </w:tc>
        <w:tc>
          <w:tcPr>
            <w:tcW w:w="1658" w:type="dxa"/>
            <w:tcBorders>
              <w:bottom w:val="single" w:sz="4" w:space="0" w:color="000000"/>
            </w:tcBorders>
          </w:tcPr>
          <w:p w:rsidR="00102D00" w:rsidRDefault="00C00ADA">
            <w:pPr>
              <w:pStyle w:val="TableParagraph"/>
              <w:spacing w:line="208" w:lineRule="exact"/>
              <w:ind w:left="924"/>
              <w:rPr>
                <w:sz w:val="20"/>
              </w:rPr>
            </w:pPr>
            <w:r>
              <w:rPr>
                <w:sz w:val="20"/>
              </w:rPr>
              <w:t>6</w:t>
            </w:r>
          </w:p>
        </w:tc>
        <w:tc>
          <w:tcPr>
            <w:tcW w:w="580" w:type="dxa"/>
            <w:tcBorders>
              <w:bottom w:val="single" w:sz="4" w:space="0" w:color="000000"/>
            </w:tcBorders>
          </w:tcPr>
          <w:p w:rsidR="00102D00" w:rsidRDefault="00C00ADA">
            <w:pPr>
              <w:pStyle w:val="TableParagraph"/>
              <w:spacing w:line="208" w:lineRule="exact"/>
              <w:ind w:left="42"/>
              <w:rPr>
                <w:sz w:val="20"/>
              </w:rPr>
            </w:pPr>
            <w:r>
              <w:rPr>
                <w:sz w:val="20"/>
              </w:rPr>
              <w:t>22</w:t>
            </w:r>
          </w:p>
        </w:tc>
        <w:tc>
          <w:tcPr>
            <w:tcW w:w="1072" w:type="dxa"/>
            <w:tcBorders>
              <w:bottom w:val="single" w:sz="4" w:space="0" w:color="000000"/>
            </w:tcBorders>
          </w:tcPr>
          <w:p w:rsidR="00102D00" w:rsidRDefault="00C00ADA">
            <w:pPr>
              <w:pStyle w:val="TableParagraph"/>
              <w:spacing w:line="208" w:lineRule="exact"/>
              <w:ind w:left="338"/>
              <w:rPr>
                <w:sz w:val="20"/>
              </w:rPr>
            </w:pPr>
            <w:r>
              <w:rPr>
                <w:sz w:val="20"/>
              </w:rPr>
              <w:t>9</w:t>
            </w:r>
          </w:p>
        </w:tc>
        <w:tc>
          <w:tcPr>
            <w:tcW w:w="582" w:type="dxa"/>
            <w:tcBorders>
              <w:bottom w:val="single" w:sz="4" w:space="0" w:color="000000"/>
            </w:tcBorders>
          </w:tcPr>
          <w:p w:rsidR="00102D00" w:rsidRDefault="00C00ADA">
            <w:pPr>
              <w:pStyle w:val="TableParagraph"/>
              <w:spacing w:line="208" w:lineRule="exact"/>
              <w:ind w:left="43"/>
              <w:rPr>
                <w:sz w:val="20"/>
              </w:rPr>
            </w:pPr>
            <w:r>
              <w:rPr>
                <w:sz w:val="20"/>
              </w:rPr>
              <w:t>33</w:t>
            </w:r>
          </w:p>
        </w:tc>
        <w:tc>
          <w:tcPr>
            <w:tcW w:w="778" w:type="dxa"/>
            <w:tcBorders>
              <w:bottom w:val="single" w:sz="4" w:space="0" w:color="000000"/>
            </w:tcBorders>
          </w:tcPr>
          <w:p w:rsidR="00102D00" w:rsidRDefault="00C00ADA">
            <w:pPr>
              <w:pStyle w:val="TableParagraph"/>
              <w:spacing w:line="208" w:lineRule="exact"/>
              <w:ind w:left="341"/>
              <w:rPr>
                <w:sz w:val="20"/>
              </w:rPr>
            </w:pPr>
            <w:r>
              <w:rPr>
                <w:sz w:val="20"/>
              </w:rPr>
              <w:t>6</w:t>
            </w:r>
          </w:p>
        </w:tc>
        <w:tc>
          <w:tcPr>
            <w:tcW w:w="850" w:type="dxa"/>
            <w:tcBorders>
              <w:bottom w:val="single" w:sz="4" w:space="0" w:color="000000"/>
            </w:tcBorders>
          </w:tcPr>
          <w:p w:rsidR="00102D00" w:rsidRDefault="00C00ADA">
            <w:pPr>
              <w:pStyle w:val="TableParagraph"/>
              <w:spacing w:line="208" w:lineRule="exact"/>
              <w:ind w:left="306" w:right="277"/>
              <w:jc w:val="center"/>
              <w:rPr>
                <w:sz w:val="20"/>
              </w:rPr>
            </w:pPr>
            <w:r>
              <w:rPr>
                <w:sz w:val="20"/>
              </w:rPr>
              <w:t>22</w:t>
            </w:r>
          </w:p>
        </w:tc>
      </w:tr>
    </w:tbl>
    <w:p w:rsidR="00102D00" w:rsidRDefault="00102D00">
      <w:pPr>
        <w:pStyle w:val="BodyText"/>
        <w:rPr>
          <w:b/>
        </w:rPr>
      </w:pPr>
    </w:p>
    <w:p w:rsidR="00102D00" w:rsidRDefault="00C00ADA">
      <w:pPr>
        <w:pStyle w:val="BodyText"/>
        <w:ind w:left="116" w:right="290"/>
        <w:jc w:val="both"/>
      </w:pPr>
      <w:r>
        <w:t>Ibu dengan usia muda lebih banyak yang pernah mendapatkan informasi tentang ASI eksklusif dibanding ibu dengan usia yang lebih tua (tabel 2). Informasi tentang ASI yang diperoleh ibu membentuk pengetahuan ibu dalam proses menyusui. Menurut Stuebe (2012), p</w:t>
      </w:r>
      <w:r>
        <w:t>engetahuan ibu merupakan faktor yang mempengaruhi durasi dan intensitas ibu menyusui. Pada usia muda dan anak pertama, ibu akan lebih antusias untuk mempersiapkan diri dan memperhatikan segala sesuatu yang dibutuhkan untuk kesehatan bayinya, oleh karena it</w:t>
      </w:r>
      <w:r>
        <w:t>u kelas ibu hamil juga lebih banyak dihadiri oleh ibu muda dan ibu primigravida sehingga ibu usia muda ini lebih banyak telah mendapatkan edukasi tentang pentingnya ASI eksklusif yang diberikan melalui kegiatan kelas ibu hamil. Gencarnya edukasi tentang pe</w:t>
      </w:r>
      <w:r>
        <w:t>ntingnya pemberian ASI eksklusif oleh kelompok-kelompok pendukung dan penggerak gerakan ASI eksklusif melalui media sosial dan internet juga lebih mudah diakses oleh kalangan ibu muda daripada ibu dengan usia lebih tua yang kurang mengikuti perkembangan in</w:t>
      </w:r>
      <w:r>
        <w:t>formasi di media</w:t>
      </w:r>
      <w:r>
        <w:rPr>
          <w:spacing w:val="-19"/>
        </w:rPr>
        <w:t xml:space="preserve"> </w:t>
      </w:r>
      <w:r>
        <w:t>online.</w:t>
      </w:r>
    </w:p>
    <w:p w:rsidR="00102D00" w:rsidRDefault="00102D00">
      <w:pPr>
        <w:pStyle w:val="BodyText"/>
        <w:spacing w:before="1"/>
      </w:pPr>
    </w:p>
    <w:p w:rsidR="00102D00" w:rsidRDefault="00C00ADA">
      <w:pPr>
        <w:pStyle w:val="BodyText"/>
        <w:ind w:left="116" w:right="295"/>
        <w:jc w:val="both"/>
      </w:pPr>
      <w:r>
        <w:t>Pada ibu usia muda (20-27 tahun) tidak ada yang menerapkan keyakinan/praktik budaya yang menghambat pemberian ASI eksklusif seperti budaya tarak. sedangkan pada ibu usia 36-43 tahun masih banyak yang menerapkan budaya tarak. Status gizi, pola makan dan ber</w:t>
      </w:r>
      <w:r>
        <w:t>pantang makanan (“tarak”) berhubungan dengan kelancaran produksi ASI pada ibu menyusui (Manggabarani dkk., 2018). Usia muda di jaman sekarang ini lebih terbuka pemikirannya karena mempunyai akses informasi yang lebih luas dan cepat melalui berbagai media y</w:t>
      </w:r>
      <w:r>
        <w:t>ang</w:t>
      </w:r>
    </w:p>
    <w:p w:rsidR="00102D00" w:rsidRDefault="00102D00">
      <w:pPr>
        <w:jc w:val="both"/>
        <w:sectPr w:rsidR="00102D00">
          <w:pgSz w:w="11910" w:h="16840"/>
          <w:pgMar w:top="1340" w:right="1120" w:bottom="1240" w:left="1300" w:header="0" w:footer="1050" w:gutter="0"/>
          <w:cols w:space="720"/>
        </w:sectPr>
      </w:pPr>
    </w:p>
    <w:p w:rsidR="00102D00" w:rsidRDefault="00C00ADA">
      <w:pPr>
        <w:pStyle w:val="BodyText"/>
        <w:spacing w:before="76"/>
        <w:ind w:left="116" w:right="300"/>
        <w:jc w:val="both"/>
      </w:pPr>
      <w:r>
        <w:lastRenderedPageBreak/>
        <w:t>ada sekarang ini, sehingga saat ibu diajarkan budaya tarak oleh keluarga pendahulunya, ibu tidak langsung menerima begitu saja, budaya yang tidak rasional dan tidak berdasar tidak dengan mudah diikuti begitu saja oleh ibu usia muda. Budaya tarak yang diaja</w:t>
      </w:r>
      <w:r>
        <w:t>rkan oleh ibu menyusui sering kali banyak yang hanya berdasarkan mitos-mitos budaya masyarakat setempat yang diajarkan secara turun menurun tanpa ada teori maupun bukti ilmiah yang mendasari.</w:t>
      </w:r>
    </w:p>
    <w:p w:rsidR="00102D00" w:rsidRDefault="00102D00">
      <w:pPr>
        <w:pStyle w:val="BodyText"/>
        <w:spacing w:before="1"/>
      </w:pPr>
    </w:p>
    <w:p w:rsidR="00102D00" w:rsidRDefault="00C00ADA">
      <w:pPr>
        <w:pStyle w:val="BodyText"/>
        <w:ind w:left="116" w:right="300"/>
        <w:jc w:val="both"/>
      </w:pPr>
      <w:r>
        <w:t>Ketidaklancaran pengeluaran ASI menjadi salah satu penyebab dar</w:t>
      </w:r>
      <w:r>
        <w:t>i kegagalam pemberian ASI eksklusif (Subekti &amp; Faidah, 2019). Budaya tarak pada ibu menyusui yang mempengaruhi kelancaran ASI yaitu kepercayaan untuk menghindari makanan tertentu seperti kecambah, bayam dan papaya, juga menghindari jenis protein tinggi sep</w:t>
      </w:r>
      <w:r>
        <w:t>erti telur, daging, dan ikan laut. Beberapa ibu bahkan harus menghindari makanan yang mempunyai kandungan air yang tinggi dan membatasi asupan cairan. Asupan gizi yang cukup termasuk protein tinggi dan sayur sangat diperlukan oleh ibu pasca melahirkan untu</w:t>
      </w:r>
      <w:r>
        <w:t>k mempercepat proses pemulihan. Penerapan budaya berpantang makanan/tarak akan menjadi salah satu faktor yang mengganggu proses pemulihan dan kesehatan ibu di masa menyusui. Beberapa makanan yang dipantang pada penerapan budaya tarak merupakan makanan yang</w:t>
      </w:r>
      <w:r>
        <w:t xml:space="preserve"> banyak mengandung zat gizi penting untuk ibu dan bayi, sehingga kurangnya asupan nutrisi menjadi resiko pada ibu yang menerapkan budaya tarak dan pada akhirnya dapat mengganggu kelancaran ASI atau memunculkan masalah lain dalam proses</w:t>
      </w:r>
      <w:r>
        <w:rPr>
          <w:spacing w:val="-7"/>
        </w:rPr>
        <w:t xml:space="preserve"> </w:t>
      </w:r>
      <w:r>
        <w:t>menyusui.</w:t>
      </w:r>
    </w:p>
    <w:p w:rsidR="00102D00" w:rsidRDefault="00102D00">
      <w:pPr>
        <w:pStyle w:val="BodyText"/>
      </w:pPr>
    </w:p>
    <w:p w:rsidR="00102D00" w:rsidRDefault="00C00ADA">
      <w:pPr>
        <w:pStyle w:val="BodyText"/>
        <w:spacing w:before="1"/>
        <w:ind w:left="116" w:right="293"/>
        <w:jc w:val="both"/>
      </w:pPr>
      <w:r>
        <w:t>Penerapan</w:t>
      </w:r>
      <w:r>
        <w:t xml:space="preserve"> budaya lain yang mengganggu pemberian ASI esklusif yaitu kepercayaan ibu tentang keharusan pemberian makanan pendamping ASI sebelum bayi usia 6 bulan. Beberapa ibu memberikan alasannya tidak memberikan ASI saja (ASI eksklusif) sebelum usia 6 bulan karena </w:t>
      </w:r>
      <w:r>
        <w:t xml:space="preserve">ibu diajarkan oleh keluarga untuk memberikan makanan lain selain ASI agar bayi segera tumbuh besar dan kuat. Kepercayaan yang diajarkan kepada ibu secara turun menurun yaitu jika bayi tidak segera dikenalkan dengan makanan, pencernaan bayi tidak akan bisa </w:t>
      </w:r>
      <w:r>
        <w:t>segera beradaptasi dan akan membuat bayi tidak mempunyai tubuh yang kuat dan akan gampang sakit. Penerapan budaya inilah yang akhirnya membuat ibu memberikan ASI secara predominan yaitu memberikan ASI tetapi dengan pemberian minuman tambahan seperti susu f</w:t>
      </w:r>
      <w:r>
        <w:t>ormula, air teh, air putih maupun secara ASI Parsial yaitu memberikan ASI tetapi juga memberikan makanan dan minuman tambahan, seperti bubur susu, pisang, bubur dan susu formula sebelum bayi berusia 6 bulan.Kepercayaan ibu dalam memberikan makanan bayi sec</w:t>
      </w:r>
      <w:r>
        <w:t>ara dini sebelum usia 6 bulan merupakan tradisi turun menurun yang dipercaya bermanfaat untuk kebaikan bayi (Arsyati &amp; Rahayu, 2019).</w:t>
      </w:r>
    </w:p>
    <w:p w:rsidR="00102D00" w:rsidRDefault="00102D00">
      <w:pPr>
        <w:pStyle w:val="BodyText"/>
        <w:spacing w:before="10"/>
        <w:rPr>
          <w:sz w:val="23"/>
        </w:rPr>
      </w:pPr>
    </w:p>
    <w:p w:rsidR="00102D00" w:rsidRDefault="00C00ADA">
      <w:pPr>
        <w:ind w:left="440"/>
        <w:rPr>
          <w:b/>
          <w:sz w:val="20"/>
        </w:rPr>
      </w:pPr>
      <w:r>
        <w:rPr>
          <w:b/>
          <w:sz w:val="20"/>
        </w:rPr>
        <w:t>Tabel 3Tabulasi silang hubungan paritas ibu menyusui dengan tipe eksklusifitas pemberian ASI di</w:t>
      </w:r>
    </w:p>
    <w:p w:rsidR="00102D00" w:rsidRDefault="00C00ADA">
      <w:pPr>
        <w:spacing w:before="2"/>
        <w:ind w:left="3057"/>
        <w:rPr>
          <w:b/>
          <w:sz w:val="20"/>
        </w:rPr>
      </w:pPr>
      <w:r>
        <w:pict>
          <v:shape id="_x0000_s1026" style="position:absolute;left:0;text-align:left;margin-left:134.65pt;margin-top:41.25pt;width:389.95pt;height:.4pt;z-index:-16159232;mso-position-horizontal-relative:page" coordorigin="2693,825" coordsize="7799,8" o:spt="100" adj="0,,0" path="m4254,825r-1561,l2693,833r1561,l4254,825xm4262,825r-8,l4254,833r8,l4262,825xm5962,825r-8,l5954,825r-1692,l4262,833r1692,l5954,833r8,l5962,825xm7655,825r-1693,l5962,833r1693,l7655,825xm7663,825r-8,l7655,833r8,l7663,825xm10492,825r-2829,l7663,833r2829,l10492,825xe" fillcolor="black" stroked="f">
            <v:stroke joinstyle="round"/>
            <v:formulas/>
            <v:path arrowok="t" o:connecttype="segments"/>
            <w10:wrap anchorx="page"/>
          </v:shape>
        </w:pict>
      </w:r>
      <w:r>
        <w:rPr>
          <w:b/>
          <w:sz w:val="20"/>
        </w:rPr>
        <w:t>Posyandu kecamatan Sreng</w:t>
      </w:r>
      <w:r>
        <w:rPr>
          <w:b/>
          <w:sz w:val="20"/>
        </w:rPr>
        <w:t>at kabupaten Blitar</w:t>
      </w:r>
    </w:p>
    <w:p w:rsidR="00102D00" w:rsidRDefault="00102D00">
      <w:pPr>
        <w:pStyle w:val="BodyText"/>
        <w:spacing w:before="3"/>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1283"/>
        <w:gridCol w:w="718"/>
        <w:gridCol w:w="840"/>
        <w:gridCol w:w="852"/>
        <w:gridCol w:w="850"/>
        <w:gridCol w:w="1148"/>
        <w:gridCol w:w="660"/>
        <w:gridCol w:w="1216"/>
        <w:gridCol w:w="1512"/>
      </w:tblGrid>
      <w:tr w:rsidR="00102D00">
        <w:trPr>
          <w:trHeight w:val="295"/>
        </w:trPr>
        <w:tc>
          <w:tcPr>
            <w:tcW w:w="1283" w:type="dxa"/>
            <w:tcBorders>
              <w:top w:val="single" w:sz="4" w:space="0" w:color="000000"/>
            </w:tcBorders>
          </w:tcPr>
          <w:p w:rsidR="00102D00" w:rsidRDefault="00102D00">
            <w:pPr>
              <w:pStyle w:val="TableParagraph"/>
            </w:pPr>
          </w:p>
        </w:tc>
        <w:tc>
          <w:tcPr>
            <w:tcW w:w="718" w:type="dxa"/>
            <w:tcBorders>
              <w:top w:val="single" w:sz="4" w:space="0" w:color="000000"/>
            </w:tcBorders>
          </w:tcPr>
          <w:p w:rsidR="00102D00" w:rsidRDefault="00102D00">
            <w:pPr>
              <w:pStyle w:val="TableParagraph"/>
            </w:pPr>
          </w:p>
        </w:tc>
        <w:tc>
          <w:tcPr>
            <w:tcW w:w="840" w:type="dxa"/>
            <w:tcBorders>
              <w:top w:val="single" w:sz="4" w:space="0" w:color="000000"/>
            </w:tcBorders>
          </w:tcPr>
          <w:p w:rsidR="00102D00" w:rsidRDefault="00102D00">
            <w:pPr>
              <w:pStyle w:val="TableParagraph"/>
            </w:pPr>
          </w:p>
        </w:tc>
        <w:tc>
          <w:tcPr>
            <w:tcW w:w="852" w:type="dxa"/>
            <w:tcBorders>
              <w:top w:val="single" w:sz="4" w:space="0" w:color="000000"/>
            </w:tcBorders>
          </w:tcPr>
          <w:p w:rsidR="00102D00" w:rsidRDefault="00102D00">
            <w:pPr>
              <w:pStyle w:val="TableParagraph"/>
            </w:pPr>
          </w:p>
        </w:tc>
        <w:tc>
          <w:tcPr>
            <w:tcW w:w="3874" w:type="dxa"/>
            <w:gridSpan w:val="4"/>
            <w:tcBorders>
              <w:top w:val="single" w:sz="4" w:space="0" w:color="000000"/>
            </w:tcBorders>
          </w:tcPr>
          <w:p w:rsidR="00102D00" w:rsidRDefault="00C00ADA">
            <w:pPr>
              <w:pStyle w:val="TableParagraph"/>
              <w:spacing w:before="56" w:line="219" w:lineRule="exact"/>
              <w:ind w:left="122"/>
              <w:rPr>
                <w:sz w:val="20"/>
              </w:rPr>
            </w:pPr>
            <w:r>
              <w:rPr>
                <w:sz w:val="20"/>
              </w:rPr>
              <w:t>Tipe Eksklusifitas Pemberian ASI</w:t>
            </w:r>
          </w:p>
        </w:tc>
        <w:tc>
          <w:tcPr>
            <w:tcW w:w="1512" w:type="dxa"/>
            <w:tcBorders>
              <w:top w:val="single" w:sz="4" w:space="0" w:color="000000"/>
            </w:tcBorders>
          </w:tcPr>
          <w:p w:rsidR="00102D00" w:rsidRDefault="00102D00">
            <w:pPr>
              <w:pStyle w:val="TableParagraph"/>
            </w:pPr>
          </w:p>
        </w:tc>
      </w:tr>
      <w:tr w:rsidR="00102D00">
        <w:trPr>
          <w:trHeight w:val="294"/>
        </w:trPr>
        <w:tc>
          <w:tcPr>
            <w:tcW w:w="1283" w:type="dxa"/>
          </w:tcPr>
          <w:p w:rsidR="00102D00" w:rsidRDefault="00C00ADA">
            <w:pPr>
              <w:pStyle w:val="TableParagraph"/>
              <w:ind w:left="225" w:right="222"/>
              <w:jc w:val="center"/>
              <w:rPr>
                <w:sz w:val="20"/>
              </w:rPr>
            </w:pPr>
            <w:r>
              <w:rPr>
                <w:sz w:val="20"/>
              </w:rPr>
              <w:t>Paritas</w:t>
            </w:r>
          </w:p>
        </w:tc>
        <w:tc>
          <w:tcPr>
            <w:tcW w:w="1558" w:type="dxa"/>
            <w:gridSpan w:val="2"/>
            <w:tcBorders>
              <w:bottom w:val="single" w:sz="4" w:space="0" w:color="000000"/>
            </w:tcBorders>
          </w:tcPr>
          <w:p w:rsidR="00102D00" w:rsidRDefault="00C00ADA">
            <w:pPr>
              <w:pStyle w:val="TableParagraph"/>
              <w:spacing w:before="60" w:line="214" w:lineRule="exact"/>
              <w:ind w:left="400"/>
              <w:rPr>
                <w:sz w:val="20"/>
              </w:rPr>
            </w:pPr>
            <w:r>
              <w:rPr>
                <w:sz w:val="20"/>
              </w:rPr>
              <w:t>Eksklusif</w:t>
            </w:r>
          </w:p>
        </w:tc>
        <w:tc>
          <w:tcPr>
            <w:tcW w:w="1702" w:type="dxa"/>
            <w:gridSpan w:val="2"/>
            <w:tcBorders>
              <w:bottom w:val="single" w:sz="4" w:space="0" w:color="000000"/>
            </w:tcBorders>
          </w:tcPr>
          <w:p w:rsidR="00102D00" w:rsidRDefault="00C00ADA">
            <w:pPr>
              <w:pStyle w:val="TableParagraph"/>
              <w:spacing w:before="60" w:line="214" w:lineRule="exact"/>
              <w:ind w:left="366"/>
              <w:rPr>
                <w:sz w:val="20"/>
              </w:rPr>
            </w:pPr>
            <w:r>
              <w:rPr>
                <w:sz w:val="20"/>
              </w:rPr>
              <w:t>Predominan</w:t>
            </w:r>
          </w:p>
        </w:tc>
        <w:tc>
          <w:tcPr>
            <w:tcW w:w="1148" w:type="dxa"/>
            <w:tcBorders>
              <w:bottom w:val="single" w:sz="4" w:space="0" w:color="000000"/>
            </w:tcBorders>
          </w:tcPr>
          <w:p w:rsidR="00102D00" w:rsidRDefault="00C00ADA">
            <w:pPr>
              <w:pStyle w:val="TableParagraph"/>
              <w:spacing w:before="60" w:line="214" w:lineRule="exact"/>
              <w:ind w:left="577"/>
              <w:rPr>
                <w:sz w:val="20"/>
              </w:rPr>
            </w:pPr>
            <w:r>
              <w:rPr>
                <w:sz w:val="20"/>
              </w:rPr>
              <w:t>Parsial</w:t>
            </w:r>
          </w:p>
        </w:tc>
        <w:tc>
          <w:tcPr>
            <w:tcW w:w="660" w:type="dxa"/>
            <w:tcBorders>
              <w:bottom w:val="single" w:sz="4" w:space="0" w:color="000000"/>
            </w:tcBorders>
          </w:tcPr>
          <w:p w:rsidR="00102D00" w:rsidRDefault="00102D00">
            <w:pPr>
              <w:pStyle w:val="TableParagraph"/>
            </w:pPr>
          </w:p>
        </w:tc>
        <w:tc>
          <w:tcPr>
            <w:tcW w:w="2728" w:type="dxa"/>
            <w:gridSpan w:val="2"/>
            <w:tcBorders>
              <w:bottom w:val="single" w:sz="4" w:space="0" w:color="000000"/>
            </w:tcBorders>
          </w:tcPr>
          <w:p w:rsidR="00102D00" w:rsidRDefault="00C00ADA">
            <w:pPr>
              <w:pStyle w:val="TableParagraph"/>
              <w:spacing w:before="60" w:line="214" w:lineRule="exact"/>
              <w:ind w:left="1083" w:right="1180"/>
              <w:jc w:val="center"/>
              <w:rPr>
                <w:sz w:val="20"/>
              </w:rPr>
            </w:pPr>
            <w:r>
              <w:rPr>
                <w:sz w:val="20"/>
              </w:rPr>
              <w:t>Total</w:t>
            </w:r>
          </w:p>
        </w:tc>
      </w:tr>
      <w:tr w:rsidR="00102D00">
        <w:trPr>
          <w:trHeight w:val="230"/>
        </w:trPr>
        <w:tc>
          <w:tcPr>
            <w:tcW w:w="1283" w:type="dxa"/>
            <w:tcBorders>
              <w:bottom w:val="single" w:sz="4" w:space="0" w:color="000000"/>
            </w:tcBorders>
          </w:tcPr>
          <w:p w:rsidR="00102D00" w:rsidRDefault="00102D00">
            <w:pPr>
              <w:pStyle w:val="TableParagraph"/>
              <w:rPr>
                <w:sz w:val="16"/>
              </w:rPr>
            </w:pPr>
          </w:p>
        </w:tc>
        <w:tc>
          <w:tcPr>
            <w:tcW w:w="718" w:type="dxa"/>
            <w:tcBorders>
              <w:top w:val="single" w:sz="4" w:space="0" w:color="000000"/>
              <w:bottom w:val="single" w:sz="4" w:space="0" w:color="000000"/>
            </w:tcBorders>
          </w:tcPr>
          <w:p w:rsidR="00102D00" w:rsidRDefault="00C00ADA">
            <w:pPr>
              <w:pStyle w:val="TableParagraph"/>
              <w:spacing w:line="210" w:lineRule="exact"/>
              <w:ind w:left="320"/>
              <w:rPr>
                <w:sz w:val="20"/>
              </w:rPr>
            </w:pPr>
            <w:r>
              <w:rPr>
                <w:w w:val="99"/>
                <w:sz w:val="20"/>
              </w:rPr>
              <w:t>f</w:t>
            </w:r>
          </w:p>
        </w:tc>
        <w:tc>
          <w:tcPr>
            <w:tcW w:w="840" w:type="dxa"/>
            <w:tcBorders>
              <w:top w:val="single" w:sz="4" w:space="0" w:color="000000"/>
              <w:bottom w:val="single" w:sz="4" w:space="0" w:color="000000"/>
            </w:tcBorders>
          </w:tcPr>
          <w:p w:rsidR="00102D00" w:rsidRDefault="00C00ADA">
            <w:pPr>
              <w:pStyle w:val="TableParagraph"/>
              <w:spacing w:line="210" w:lineRule="exact"/>
              <w:ind w:right="10"/>
              <w:jc w:val="center"/>
              <w:rPr>
                <w:sz w:val="20"/>
              </w:rPr>
            </w:pPr>
            <w:r>
              <w:rPr>
                <w:w w:val="99"/>
                <w:sz w:val="20"/>
              </w:rPr>
              <w:t>%</w:t>
            </w:r>
          </w:p>
        </w:tc>
        <w:tc>
          <w:tcPr>
            <w:tcW w:w="852" w:type="dxa"/>
            <w:tcBorders>
              <w:top w:val="single" w:sz="4" w:space="0" w:color="000000"/>
              <w:bottom w:val="single" w:sz="4" w:space="0" w:color="000000"/>
            </w:tcBorders>
          </w:tcPr>
          <w:p w:rsidR="00102D00" w:rsidRDefault="00C00ADA">
            <w:pPr>
              <w:pStyle w:val="TableParagraph"/>
              <w:spacing w:line="210" w:lineRule="exact"/>
              <w:ind w:right="392"/>
              <w:jc w:val="right"/>
              <w:rPr>
                <w:sz w:val="20"/>
              </w:rPr>
            </w:pPr>
            <w:r>
              <w:rPr>
                <w:w w:val="99"/>
                <w:sz w:val="20"/>
              </w:rPr>
              <w:t>f</w:t>
            </w:r>
          </w:p>
        </w:tc>
        <w:tc>
          <w:tcPr>
            <w:tcW w:w="850" w:type="dxa"/>
            <w:tcBorders>
              <w:top w:val="single" w:sz="4" w:space="0" w:color="000000"/>
              <w:bottom w:val="single" w:sz="4" w:space="0" w:color="000000"/>
            </w:tcBorders>
          </w:tcPr>
          <w:p w:rsidR="00102D00" w:rsidRDefault="00C00ADA">
            <w:pPr>
              <w:pStyle w:val="TableParagraph"/>
              <w:spacing w:line="210" w:lineRule="exact"/>
              <w:ind w:left="1"/>
              <w:jc w:val="center"/>
              <w:rPr>
                <w:sz w:val="20"/>
              </w:rPr>
            </w:pPr>
            <w:r>
              <w:rPr>
                <w:w w:val="99"/>
                <w:sz w:val="20"/>
              </w:rPr>
              <w:t>%</w:t>
            </w:r>
          </w:p>
        </w:tc>
        <w:tc>
          <w:tcPr>
            <w:tcW w:w="1148" w:type="dxa"/>
            <w:tcBorders>
              <w:top w:val="single" w:sz="4" w:space="0" w:color="000000"/>
              <w:bottom w:val="single" w:sz="4" w:space="0" w:color="000000"/>
            </w:tcBorders>
          </w:tcPr>
          <w:p w:rsidR="00102D00" w:rsidRDefault="00C00ADA">
            <w:pPr>
              <w:pStyle w:val="TableParagraph"/>
              <w:spacing w:line="210" w:lineRule="exact"/>
              <w:ind w:left="389"/>
              <w:rPr>
                <w:sz w:val="20"/>
              </w:rPr>
            </w:pPr>
            <w:r>
              <w:rPr>
                <w:w w:val="99"/>
                <w:sz w:val="20"/>
              </w:rPr>
              <w:t>f</w:t>
            </w:r>
          </w:p>
        </w:tc>
        <w:tc>
          <w:tcPr>
            <w:tcW w:w="660" w:type="dxa"/>
            <w:tcBorders>
              <w:top w:val="single" w:sz="4" w:space="0" w:color="000000"/>
              <w:bottom w:val="single" w:sz="4" w:space="0" w:color="000000"/>
            </w:tcBorders>
          </w:tcPr>
          <w:p w:rsidR="00102D00" w:rsidRDefault="00C00ADA">
            <w:pPr>
              <w:pStyle w:val="TableParagraph"/>
              <w:spacing w:line="210" w:lineRule="exact"/>
              <w:ind w:left="45"/>
              <w:rPr>
                <w:sz w:val="20"/>
              </w:rPr>
            </w:pPr>
            <w:r>
              <w:rPr>
                <w:w w:val="99"/>
                <w:sz w:val="20"/>
              </w:rPr>
              <w:t>%</w:t>
            </w:r>
          </w:p>
        </w:tc>
        <w:tc>
          <w:tcPr>
            <w:tcW w:w="1216" w:type="dxa"/>
            <w:tcBorders>
              <w:top w:val="single" w:sz="4" w:space="0" w:color="000000"/>
              <w:bottom w:val="single" w:sz="4" w:space="0" w:color="000000"/>
            </w:tcBorders>
          </w:tcPr>
          <w:p w:rsidR="00102D00" w:rsidRDefault="00C00ADA">
            <w:pPr>
              <w:pStyle w:val="TableParagraph"/>
              <w:spacing w:line="210" w:lineRule="exact"/>
              <w:ind w:right="645"/>
              <w:jc w:val="right"/>
              <w:rPr>
                <w:sz w:val="20"/>
              </w:rPr>
            </w:pPr>
            <w:r>
              <w:rPr>
                <w:w w:val="99"/>
                <w:sz w:val="20"/>
              </w:rPr>
              <w:t>f</w:t>
            </w:r>
          </w:p>
        </w:tc>
        <w:tc>
          <w:tcPr>
            <w:tcW w:w="1512" w:type="dxa"/>
            <w:tcBorders>
              <w:top w:val="single" w:sz="4" w:space="0" w:color="000000"/>
              <w:bottom w:val="single" w:sz="4" w:space="0" w:color="000000"/>
            </w:tcBorders>
          </w:tcPr>
          <w:p w:rsidR="00102D00" w:rsidRDefault="00C00ADA">
            <w:pPr>
              <w:pStyle w:val="TableParagraph"/>
              <w:spacing w:line="210" w:lineRule="exact"/>
              <w:ind w:right="34"/>
              <w:jc w:val="center"/>
              <w:rPr>
                <w:sz w:val="20"/>
              </w:rPr>
            </w:pPr>
            <w:r>
              <w:rPr>
                <w:w w:val="99"/>
                <w:sz w:val="20"/>
              </w:rPr>
              <w:t>%</w:t>
            </w:r>
          </w:p>
        </w:tc>
      </w:tr>
      <w:tr w:rsidR="00102D00">
        <w:trPr>
          <w:trHeight w:val="231"/>
        </w:trPr>
        <w:tc>
          <w:tcPr>
            <w:tcW w:w="1283" w:type="dxa"/>
            <w:tcBorders>
              <w:top w:val="single" w:sz="4" w:space="0" w:color="000000"/>
            </w:tcBorders>
          </w:tcPr>
          <w:p w:rsidR="00102D00" w:rsidRDefault="00C00ADA">
            <w:pPr>
              <w:pStyle w:val="TableParagraph"/>
              <w:spacing w:line="212" w:lineRule="exact"/>
              <w:ind w:left="232" w:right="222"/>
              <w:jc w:val="center"/>
              <w:rPr>
                <w:sz w:val="20"/>
              </w:rPr>
            </w:pPr>
            <w:r>
              <w:rPr>
                <w:sz w:val="20"/>
              </w:rPr>
              <w:t>Primipara</w:t>
            </w:r>
          </w:p>
        </w:tc>
        <w:tc>
          <w:tcPr>
            <w:tcW w:w="718" w:type="dxa"/>
            <w:tcBorders>
              <w:top w:val="single" w:sz="4" w:space="0" w:color="000000"/>
            </w:tcBorders>
          </w:tcPr>
          <w:p w:rsidR="00102D00" w:rsidRDefault="00C00ADA">
            <w:pPr>
              <w:pStyle w:val="TableParagraph"/>
              <w:spacing w:line="212" w:lineRule="exact"/>
              <w:ind w:left="304"/>
              <w:rPr>
                <w:sz w:val="20"/>
              </w:rPr>
            </w:pPr>
            <w:r>
              <w:rPr>
                <w:sz w:val="20"/>
              </w:rPr>
              <w:t>8</w:t>
            </w:r>
          </w:p>
        </w:tc>
        <w:tc>
          <w:tcPr>
            <w:tcW w:w="840" w:type="dxa"/>
            <w:tcBorders>
              <w:top w:val="single" w:sz="4" w:space="0" w:color="000000"/>
            </w:tcBorders>
          </w:tcPr>
          <w:p w:rsidR="00102D00" w:rsidRDefault="00C00ADA">
            <w:pPr>
              <w:pStyle w:val="TableParagraph"/>
              <w:spacing w:line="212" w:lineRule="exact"/>
              <w:ind w:left="295" w:right="304"/>
              <w:jc w:val="center"/>
              <w:rPr>
                <w:sz w:val="20"/>
              </w:rPr>
            </w:pPr>
            <w:r>
              <w:rPr>
                <w:sz w:val="20"/>
              </w:rPr>
              <w:t>23</w:t>
            </w:r>
          </w:p>
        </w:tc>
        <w:tc>
          <w:tcPr>
            <w:tcW w:w="852" w:type="dxa"/>
            <w:tcBorders>
              <w:top w:val="single" w:sz="4" w:space="0" w:color="000000"/>
            </w:tcBorders>
          </w:tcPr>
          <w:p w:rsidR="00102D00" w:rsidRDefault="00C00ADA">
            <w:pPr>
              <w:pStyle w:val="TableParagraph"/>
              <w:spacing w:line="212" w:lineRule="exact"/>
              <w:ind w:right="375"/>
              <w:jc w:val="right"/>
              <w:rPr>
                <w:sz w:val="20"/>
              </w:rPr>
            </w:pPr>
            <w:r>
              <w:rPr>
                <w:sz w:val="20"/>
              </w:rPr>
              <w:t>5</w:t>
            </w:r>
          </w:p>
        </w:tc>
        <w:tc>
          <w:tcPr>
            <w:tcW w:w="850" w:type="dxa"/>
            <w:tcBorders>
              <w:top w:val="single" w:sz="4" w:space="0" w:color="000000"/>
            </w:tcBorders>
          </w:tcPr>
          <w:p w:rsidR="00102D00" w:rsidRDefault="00C00ADA">
            <w:pPr>
              <w:pStyle w:val="TableParagraph"/>
              <w:spacing w:line="212" w:lineRule="exact"/>
              <w:ind w:left="293" w:right="290"/>
              <w:jc w:val="center"/>
              <w:rPr>
                <w:sz w:val="20"/>
              </w:rPr>
            </w:pPr>
            <w:r>
              <w:rPr>
                <w:sz w:val="20"/>
              </w:rPr>
              <w:t>14</w:t>
            </w:r>
          </w:p>
        </w:tc>
        <w:tc>
          <w:tcPr>
            <w:tcW w:w="1148" w:type="dxa"/>
            <w:tcBorders>
              <w:top w:val="single" w:sz="4" w:space="0" w:color="000000"/>
            </w:tcBorders>
          </w:tcPr>
          <w:p w:rsidR="00102D00" w:rsidRDefault="00C00ADA">
            <w:pPr>
              <w:pStyle w:val="TableParagraph"/>
              <w:spacing w:line="212" w:lineRule="exact"/>
              <w:ind w:left="373"/>
              <w:rPr>
                <w:sz w:val="20"/>
              </w:rPr>
            </w:pPr>
            <w:r>
              <w:rPr>
                <w:sz w:val="20"/>
              </w:rPr>
              <w:t>7</w:t>
            </w:r>
          </w:p>
        </w:tc>
        <w:tc>
          <w:tcPr>
            <w:tcW w:w="660" w:type="dxa"/>
            <w:tcBorders>
              <w:top w:val="single" w:sz="4" w:space="0" w:color="000000"/>
            </w:tcBorders>
          </w:tcPr>
          <w:p w:rsidR="00102D00" w:rsidRDefault="00C00ADA">
            <w:pPr>
              <w:pStyle w:val="TableParagraph"/>
              <w:spacing w:line="212" w:lineRule="exact"/>
              <w:ind w:left="29"/>
              <w:rPr>
                <w:sz w:val="20"/>
              </w:rPr>
            </w:pPr>
            <w:r>
              <w:rPr>
                <w:sz w:val="20"/>
              </w:rPr>
              <w:t>20</w:t>
            </w:r>
          </w:p>
        </w:tc>
        <w:tc>
          <w:tcPr>
            <w:tcW w:w="1216" w:type="dxa"/>
            <w:tcBorders>
              <w:top w:val="single" w:sz="4" w:space="0" w:color="000000"/>
            </w:tcBorders>
          </w:tcPr>
          <w:p w:rsidR="00102D00" w:rsidRDefault="00C00ADA">
            <w:pPr>
              <w:pStyle w:val="TableParagraph"/>
              <w:spacing w:line="212" w:lineRule="exact"/>
              <w:ind w:right="580"/>
              <w:jc w:val="right"/>
              <w:rPr>
                <w:sz w:val="20"/>
              </w:rPr>
            </w:pPr>
            <w:r>
              <w:rPr>
                <w:sz w:val="20"/>
              </w:rPr>
              <w:t>20</w:t>
            </w:r>
          </w:p>
        </w:tc>
        <w:tc>
          <w:tcPr>
            <w:tcW w:w="1512" w:type="dxa"/>
            <w:tcBorders>
              <w:top w:val="single" w:sz="4" w:space="0" w:color="000000"/>
            </w:tcBorders>
          </w:tcPr>
          <w:p w:rsidR="00102D00" w:rsidRDefault="00C00ADA">
            <w:pPr>
              <w:pStyle w:val="TableParagraph"/>
              <w:spacing w:line="212" w:lineRule="exact"/>
              <w:ind w:left="567" w:right="600"/>
              <w:jc w:val="center"/>
              <w:rPr>
                <w:sz w:val="20"/>
              </w:rPr>
            </w:pPr>
            <w:r>
              <w:rPr>
                <w:sz w:val="20"/>
              </w:rPr>
              <w:t>57</w:t>
            </w:r>
          </w:p>
        </w:tc>
      </w:tr>
      <w:tr w:rsidR="00102D00">
        <w:trPr>
          <w:trHeight w:val="226"/>
        </w:trPr>
        <w:tc>
          <w:tcPr>
            <w:tcW w:w="1283" w:type="dxa"/>
            <w:tcBorders>
              <w:bottom w:val="single" w:sz="4" w:space="0" w:color="000000"/>
            </w:tcBorders>
          </w:tcPr>
          <w:p w:rsidR="00102D00" w:rsidRDefault="00C00ADA">
            <w:pPr>
              <w:pStyle w:val="TableParagraph"/>
              <w:spacing w:line="206" w:lineRule="exact"/>
              <w:ind w:left="224" w:right="222"/>
              <w:jc w:val="center"/>
              <w:rPr>
                <w:sz w:val="20"/>
              </w:rPr>
            </w:pPr>
            <w:r>
              <w:rPr>
                <w:sz w:val="20"/>
              </w:rPr>
              <w:t>multipara</w:t>
            </w:r>
          </w:p>
        </w:tc>
        <w:tc>
          <w:tcPr>
            <w:tcW w:w="718" w:type="dxa"/>
            <w:tcBorders>
              <w:bottom w:val="single" w:sz="4" w:space="0" w:color="000000"/>
            </w:tcBorders>
          </w:tcPr>
          <w:p w:rsidR="00102D00" w:rsidRDefault="00C00ADA">
            <w:pPr>
              <w:pStyle w:val="TableParagraph"/>
              <w:spacing w:line="206" w:lineRule="exact"/>
              <w:ind w:left="304"/>
              <w:rPr>
                <w:sz w:val="20"/>
              </w:rPr>
            </w:pPr>
            <w:r>
              <w:rPr>
                <w:sz w:val="20"/>
              </w:rPr>
              <w:t>1</w:t>
            </w:r>
          </w:p>
        </w:tc>
        <w:tc>
          <w:tcPr>
            <w:tcW w:w="840" w:type="dxa"/>
            <w:tcBorders>
              <w:bottom w:val="single" w:sz="4" w:space="0" w:color="000000"/>
            </w:tcBorders>
          </w:tcPr>
          <w:p w:rsidR="00102D00" w:rsidRDefault="00C00ADA">
            <w:pPr>
              <w:pStyle w:val="TableParagraph"/>
              <w:spacing w:line="206" w:lineRule="exact"/>
              <w:ind w:right="5"/>
              <w:jc w:val="center"/>
              <w:rPr>
                <w:sz w:val="20"/>
              </w:rPr>
            </w:pPr>
            <w:r>
              <w:rPr>
                <w:sz w:val="20"/>
              </w:rPr>
              <w:t>3</w:t>
            </w:r>
          </w:p>
        </w:tc>
        <w:tc>
          <w:tcPr>
            <w:tcW w:w="852" w:type="dxa"/>
            <w:tcBorders>
              <w:bottom w:val="single" w:sz="4" w:space="0" w:color="000000"/>
            </w:tcBorders>
          </w:tcPr>
          <w:p w:rsidR="00102D00" w:rsidRDefault="00C00ADA">
            <w:pPr>
              <w:pStyle w:val="TableParagraph"/>
              <w:spacing w:line="206" w:lineRule="exact"/>
              <w:ind w:right="375"/>
              <w:jc w:val="right"/>
              <w:rPr>
                <w:sz w:val="20"/>
              </w:rPr>
            </w:pPr>
            <w:r>
              <w:rPr>
                <w:sz w:val="20"/>
              </w:rPr>
              <w:t>7</w:t>
            </w:r>
          </w:p>
        </w:tc>
        <w:tc>
          <w:tcPr>
            <w:tcW w:w="850" w:type="dxa"/>
            <w:tcBorders>
              <w:bottom w:val="single" w:sz="4" w:space="0" w:color="000000"/>
            </w:tcBorders>
          </w:tcPr>
          <w:p w:rsidR="00102D00" w:rsidRDefault="00C00ADA">
            <w:pPr>
              <w:pStyle w:val="TableParagraph"/>
              <w:spacing w:line="206" w:lineRule="exact"/>
              <w:ind w:left="293" w:right="290"/>
              <w:jc w:val="center"/>
              <w:rPr>
                <w:sz w:val="20"/>
              </w:rPr>
            </w:pPr>
            <w:r>
              <w:rPr>
                <w:sz w:val="20"/>
              </w:rPr>
              <w:t>20</w:t>
            </w:r>
          </w:p>
        </w:tc>
        <w:tc>
          <w:tcPr>
            <w:tcW w:w="1148" w:type="dxa"/>
            <w:tcBorders>
              <w:bottom w:val="single" w:sz="4" w:space="0" w:color="000000"/>
            </w:tcBorders>
          </w:tcPr>
          <w:p w:rsidR="00102D00" w:rsidRDefault="00C00ADA">
            <w:pPr>
              <w:pStyle w:val="TableParagraph"/>
              <w:spacing w:line="206" w:lineRule="exact"/>
              <w:ind w:left="373"/>
              <w:rPr>
                <w:sz w:val="20"/>
              </w:rPr>
            </w:pPr>
            <w:r>
              <w:rPr>
                <w:sz w:val="20"/>
              </w:rPr>
              <w:t>7</w:t>
            </w:r>
          </w:p>
        </w:tc>
        <w:tc>
          <w:tcPr>
            <w:tcW w:w="660" w:type="dxa"/>
            <w:tcBorders>
              <w:bottom w:val="single" w:sz="4" w:space="0" w:color="000000"/>
            </w:tcBorders>
          </w:tcPr>
          <w:p w:rsidR="00102D00" w:rsidRDefault="00C00ADA">
            <w:pPr>
              <w:pStyle w:val="TableParagraph"/>
              <w:spacing w:line="206" w:lineRule="exact"/>
              <w:ind w:left="29"/>
              <w:rPr>
                <w:sz w:val="20"/>
              </w:rPr>
            </w:pPr>
            <w:r>
              <w:rPr>
                <w:sz w:val="20"/>
              </w:rPr>
              <w:t>20</w:t>
            </w:r>
          </w:p>
        </w:tc>
        <w:tc>
          <w:tcPr>
            <w:tcW w:w="1216" w:type="dxa"/>
            <w:tcBorders>
              <w:bottom w:val="single" w:sz="4" w:space="0" w:color="000000"/>
            </w:tcBorders>
          </w:tcPr>
          <w:p w:rsidR="00102D00" w:rsidRDefault="00C00ADA">
            <w:pPr>
              <w:pStyle w:val="TableParagraph"/>
              <w:spacing w:line="206" w:lineRule="exact"/>
              <w:ind w:right="580"/>
              <w:jc w:val="right"/>
              <w:rPr>
                <w:sz w:val="20"/>
              </w:rPr>
            </w:pPr>
            <w:r>
              <w:rPr>
                <w:sz w:val="20"/>
              </w:rPr>
              <w:t>15</w:t>
            </w:r>
          </w:p>
        </w:tc>
        <w:tc>
          <w:tcPr>
            <w:tcW w:w="1512" w:type="dxa"/>
            <w:tcBorders>
              <w:bottom w:val="single" w:sz="4" w:space="0" w:color="000000"/>
            </w:tcBorders>
          </w:tcPr>
          <w:p w:rsidR="00102D00" w:rsidRDefault="00C00ADA">
            <w:pPr>
              <w:pStyle w:val="TableParagraph"/>
              <w:spacing w:line="206" w:lineRule="exact"/>
              <w:ind w:left="567" w:right="600"/>
              <w:jc w:val="center"/>
              <w:rPr>
                <w:sz w:val="20"/>
              </w:rPr>
            </w:pPr>
            <w:r>
              <w:rPr>
                <w:sz w:val="20"/>
              </w:rPr>
              <w:t>43</w:t>
            </w:r>
          </w:p>
        </w:tc>
      </w:tr>
      <w:tr w:rsidR="00102D00">
        <w:trPr>
          <w:trHeight w:val="265"/>
        </w:trPr>
        <w:tc>
          <w:tcPr>
            <w:tcW w:w="1283" w:type="dxa"/>
            <w:tcBorders>
              <w:top w:val="single" w:sz="4" w:space="0" w:color="000000"/>
              <w:bottom w:val="single" w:sz="4" w:space="0" w:color="000000"/>
            </w:tcBorders>
          </w:tcPr>
          <w:p w:rsidR="00102D00" w:rsidRDefault="00C00ADA">
            <w:pPr>
              <w:pStyle w:val="TableParagraph"/>
              <w:ind w:left="224" w:right="222"/>
              <w:jc w:val="center"/>
              <w:rPr>
                <w:sz w:val="20"/>
              </w:rPr>
            </w:pPr>
            <w:r>
              <w:rPr>
                <w:sz w:val="20"/>
              </w:rPr>
              <w:t>Total</w:t>
            </w:r>
          </w:p>
        </w:tc>
        <w:tc>
          <w:tcPr>
            <w:tcW w:w="718" w:type="dxa"/>
            <w:tcBorders>
              <w:top w:val="single" w:sz="4" w:space="0" w:color="000000"/>
              <w:bottom w:val="single" w:sz="4" w:space="0" w:color="000000"/>
            </w:tcBorders>
          </w:tcPr>
          <w:p w:rsidR="00102D00" w:rsidRDefault="00C00ADA">
            <w:pPr>
              <w:pStyle w:val="TableParagraph"/>
              <w:ind w:left="304"/>
              <w:rPr>
                <w:sz w:val="20"/>
              </w:rPr>
            </w:pPr>
            <w:r>
              <w:rPr>
                <w:sz w:val="20"/>
              </w:rPr>
              <w:t>9</w:t>
            </w:r>
          </w:p>
        </w:tc>
        <w:tc>
          <w:tcPr>
            <w:tcW w:w="840" w:type="dxa"/>
            <w:tcBorders>
              <w:top w:val="single" w:sz="4" w:space="0" w:color="000000"/>
              <w:bottom w:val="single" w:sz="4" w:space="0" w:color="000000"/>
            </w:tcBorders>
          </w:tcPr>
          <w:p w:rsidR="00102D00" w:rsidRDefault="00C00ADA">
            <w:pPr>
              <w:pStyle w:val="TableParagraph"/>
              <w:ind w:left="295" w:right="304"/>
              <w:jc w:val="center"/>
              <w:rPr>
                <w:sz w:val="20"/>
              </w:rPr>
            </w:pPr>
            <w:r>
              <w:rPr>
                <w:sz w:val="20"/>
              </w:rPr>
              <w:t>26</w:t>
            </w:r>
          </w:p>
        </w:tc>
        <w:tc>
          <w:tcPr>
            <w:tcW w:w="852" w:type="dxa"/>
            <w:tcBorders>
              <w:top w:val="single" w:sz="4" w:space="0" w:color="000000"/>
              <w:bottom w:val="single" w:sz="4" w:space="0" w:color="000000"/>
            </w:tcBorders>
          </w:tcPr>
          <w:p w:rsidR="00102D00" w:rsidRDefault="00C00ADA">
            <w:pPr>
              <w:pStyle w:val="TableParagraph"/>
              <w:ind w:right="323"/>
              <w:jc w:val="right"/>
              <w:rPr>
                <w:sz w:val="20"/>
              </w:rPr>
            </w:pPr>
            <w:r>
              <w:rPr>
                <w:sz w:val="20"/>
              </w:rPr>
              <w:t>12</w:t>
            </w:r>
          </w:p>
        </w:tc>
        <w:tc>
          <w:tcPr>
            <w:tcW w:w="850" w:type="dxa"/>
            <w:tcBorders>
              <w:top w:val="single" w:sz="4" w:space="0" w:color="000000"/>
              <w:bottom w:val="single" w:sz="4" w:space="0" w:color="000000"/>
            </w:tcBorders>
          </w:tcPr>
          <w:p w:rsidR="00102D00" w:rsidRDefault="00C00ADA">
            <w:pPr>
              <w:pStyle w:val="TableParagraph"/>
              <w:ind w:left="293" w:right="290"/>
              <w:jc w:val="center"/>
              <w:rPr>
                <w:sz w:val="20"/>
              </w:rPr>
            </w:pPr>
            <w:r>
              <w:rPr>
                <w:sz w:val="20"/>
              </w:rPr>
              <w:t>34</w:t>
            </w:r>
          </w:p>
        </w:tc>
        <w:tc>
          <w:tcPr>
            <w:tcW w:w="1148" w:type="dxa"/>
            <w:tcBorders>
              <w:top w:val="single" w:sz="4" w:space="0" w:color="000000"/>
              <w:bottom w:val="single" w:sz="4" w:space="0" w:color="000000"/>
            </w:tcBorders>
          </w:tcPr>
          <w:p w:rsidR="00102D00" w:rsidRDefault="00C00ADA">
            <w:pPr>
              <w:pStyle w:val="TableParagraph"/>
              <w:ind w:left="325"/>
              <w:rPr>
                <w:sz w:val="20"/>
              </w:rPr>
            </w:pPr>
            <w:r>
              <w:rPr>
                <w:sz w:val="20"/>
              </w:rPr>
              <w:t>14</w:t>
            </w:r>
          </w:p>
        </w:tc>
        <w:tc>
          <w:tcPr>
            <w:tcW w:w="660" w:type="dxa"/>
            <w:tcBorders>
              <w:top w:val="single" w:sz="4" w:space="0" w:color="000000"/>
              <w:bottom w:val="single" w:sz="4" w:space="0" w:color="000000"/>
            </w:tcBorders>
          </w:tcPr>
          <w:p w:rsidR="00102D00" w:rsidRDefault="00C00ADA">
            <w:pPr>
              <w:pStyle w:val="TableParagraph"/>
              <w:ind w:left="29"/>
              <w:rPr>
                <w:sz w:val="20"/>
              </w:rPr>
            </w:pPr>
            <w:r>
              <w:rPr>
                <w:sz w:val="20"/>
              </w:rPr>
              <w:t>40</w:t>
            </w:r>
          </w:p>
        </w:tc>
        <w:tc>
          <w:tcPr>
            <w:tcW w:w="1216" w:type="dxa"/>
            <w:tcBorders>
              <w:top w:val="single" w:sz="4" w:space="0" w:color="000000"/>
              <w:bottom w:val="single" w:sz="4" w:space="0" w:color="000000"/>
            </w:tcBorders>
          </w:tcPr>
          <w:p w:rsidR="00102D00" w:rsidRDefault="00C00ADA">
            <w:pPr>
              <w:pStyle w:val="TableParagraph"/>
              <w:ind w:right="580"/>
              <w:jc w:val="right"/>
              <w:rPr>
                <w:sz w:val="20"/>
              </w:rPr>
            </w:pPr>
            <w:r>
              <w:rPr>
                <w:sz w:val="20"/>
              </w:rPr>
              <w:t>35</w:t>
            </w:r>
          </w:p>
        </w:tc>
        <w:tc>
          <w:tcPr>
            <w:tcW w:w="1512" w:type="dxa"/>
            <w:tcBorders>
              <w:top w:val="single" w:sz="4" w:space="0" w:color="000000"/>
              <w:bottom w:val="single" w:sz="4" w:space="0" w:color="000000"/>
            </w:tcBorders>
          </w:tcPr>
          <w:p w:rsidR="00102D00" w:rsidRDefault="00C00ADA">
            <w:pPr>
              <w:pStyle w:val="TableParagraph"/>
              <w:ind w:left="566" w:right="603"/>
              <w:jc w:val="center"/>
              <w:rPr>
                <w:sz w:val="20"/>
              </w:rPr>
            </w:pPr>
            <w:r>
              <w:rPr>
                <w:sz w:val="20"/>
              </w:rPr>
              <w:t>100</w:t>
            </w:r>
          </w:p>
        </w:tc>
      </w:tr>
    </w:tbl>
    <w:p w:rsidR="00102D00" w:rsidRDefault="00102D00">
      <w:pPr>
        <w:pStyle w:val="BodyText"/>
        <w:spacing w:before="11"/>
        <w:rPr>
          <w:b/>
          <w:sz w:val="23"/>
        </w:rPr>
      </w:pPr>
    </w:p>
    <w:p w:rsidR="00102D00" w:rsidRDefault="00C00ADA">
      <w:pPr>
        <w:pStyle w:val="BodyText"/>
        <w:ind w:left="116" w:right="293"/>
        <w:jc w:val="both"/>
      </w:pPr>
      <w:r>
        <w:t>Berdasarkan paritas, tipe pemberian ASI eksklusif didominasi oleh primipara yaitu ibu yang baru pertama melahirkan bayi berarti ibu juga baru pertama menyusui sehingga primipara belum mempunyai pengalaman menyusui, namun tipe pemberian ASI eksklusif justru</w:t>
      </w:r>
      <w:r>
        <w:t xml:space="preserve"> didominasi oleh primipara. Primipara umumnya berusia masih muda dan lebih antusias untuk mempersiapkan kelahiran termasuk dalam hal menyusui. Terlihat ibu primipara dalam</w:t>
      </w:r>
    </w:p>
    <w:p w:rsidR="00102D00" w:rsidRDefault="00102D00">
      <w:pPr>
        <w:jc w:val="both"/>
        <w:sectPr w:rsidR="00102D00">
          <w:pgSz w:w="11910" w:h="16840"/>
          <w:pgMar w:top="1340" w:right="1120" w:bottom="1240" w:left="1300" w:header="0" w:footer="1050" w:gutter="0"/>
          <w:cols w:space="720"/>
        </w:sectPr>
      </w:pPr>
    </w:p>
    <w:p w:rsidR="00102D00" w:rsidRDefault="00C00ADA">
      <w:pPr>
        <w:pStyle w:val="BodyText"/>
        <w:spacing w:before="76"/>
        <w:ind w:left="116" w:right="294"/>
        <w:jc w:val="both"/>
      </w:pPr>
      <w:r>
        <w:lastRenderedPageBreak/>
        <w:t>penelitian hampir semua mengikuti kelas hamil, telah mendapat informasi tentang ASI dan menyusui atau mencari informasi sendiri secara aktif dengan media internet. Ibu primipara umumnya juga masih tinggal bersama dengan orang tua sehingga mendapat dukungan</w:t>
      </w:r>
      <w:r>
        <w:t xml:space="preserve"> dan keterlibatan penuh dari suami maupun keluarga (tabel 2). Menurut Arsyati &amp; Rahayu (2019) menjelaskan jika edukasi ASI tidak dibarengi dengan sosialisasi budaya dengan arahan yang benar maka pemberian makan dini pada bayi tetap terus berlangsung. Seper</w:t>
      </w:r>
      <w:r>
        <w:t>ti terlihat dalam penelitian ini yaitu masih ada primipara yang memberikan ASI predominan maupun parsial yang disebabkan karena usia primipara yang masih muda ditambah dengan masih tinggal dengan orang tua sehingga pengaruh budaya keluarga cenderung kuat d</w:t>
      </w:r>
      <w:r>
        <w:t>an ibu tidak mempunyai otonomi untuk menentukan pilihan pemberian ASI atau makan bayi. Bagi keluarga yang masih mempercayai budaya pemberian makan bayi sebelum usia 6 bulan akhirnya membentuk tipe pemberian ASI predominan atau parsial meskipun ibu telah me</w:t>
      </w:r>
      <w:r>
        <w:t>ndapat edukasi tentang ASI.</w:t>
      </w:r>
    </w:p>
    <w:p w:rsidR="00102D00" w:rsidRDefault="00102D00">
      <w:pPr>
        <w:pStyle w:val="BodyText"/>
        <w:spacing w:before="10"/>
        <w:rPr>
          <w:sz w:val="23"/>
        </w:rPr>
      </w:pPr>
    </w:p>
    <w:p w:rsidR="00102D00" w:rsidRDefault="00C00ADA">
      <w:pPr>
        <w:ind w:left="240"/>
        <w:rPr>
          <w:b/>
          <w:sz w:val="20"/>
        </w:rPr>
      </w:pPr>
      <w:r>
        <w:rPr>
          <w:b/>
          <w:sz w:val="20"/>
        </w:rPr>
        <w:t>Tabel 4 Hubungan usia dan paritas ibu menyusui dengan tipe eksklusifitas pemberian ASI di Posyandu</w:t>
      </w:r>
    </w:p>
    <w:p w:rsidR="00102D00" w:rsidRDefault="00C00ADA">
      <w:pPr>
        <w:spacing w:before="2"/>
        <w:ind w:left="3497"/>
        <w:rPr>
          <w:b/>
          <w:sz w:val="20"/>
        </w:rPr>
      </w:pPr>
      <w:r>
        <w:rPr>
          <w:b/>
          <w:sz w:val="20"/>
        </w:rPr>
        <w:t>kecamatan Srengat kabupaten Blitar</w:t>
      </w:r>
    </w:p>
    <w:p w:rsidR="00102D00" w:rsidRDefault="00102D00">
      <w:pPr>
        <w:pStyle w:val="BodyText"/>
        <w:spacing w:before="3"/>
        <w:rPr>
          <w:b/>
          <w:sz w:val="20"/>
        </w:rPr>
      </w:pPr>
    </w:p>
    <w:tbl>
      <w:tblPr>
        <w:tblW w:w="0" w:type="auto"/>
        <w:tblInd w:w="111" w:type="dxa"/>
        <w:tblLayout w:type="fixed"/>
        <w:tblCellMar>
          <w:left w:w="0" w:type="dxa"/>
          <w:right w:w="0" w:type="dxa"/>
        </w:tblCellMar>
        <w:tblLook w:val="01E0" w:firstRow="1" w:lastRow="1" w:firstColumn="1" w:lastColumn="1" w:noHBand="0" w:noVBand="0"/>
      </w:tblPr>
      <w:tblGrid>
        <w:gridCol w:w="2388"/>
        <w:gridCol w:w="746"/>
        <w:gridCol w:w="2305"/>
        <w:gridCol w:w="3650"/>
      </w:tblGrid>
      <w:tr w:rsidR="00102D00">
        <w:trPr>
          <w:trHeight w:val="230"/>
        </w:trPr>
        <w:tc>
          <w:tcPr>
            <w:tcW w:w="2388" w:type="dxa"/>
            <w:tcBorders>
              <w:top w:val="single" w:sz="4" w:space="0" w:color="000000"/>
              <w:bottom w:val="single" w:sz="4" w:space="0" w:color="000000"/>
            </w:tcBorders>
          </w:tcPr>
          <w:p w:rsidR="00102D00" w:rsidRDefault="00C00ADA">
            <w:pPr>
              <w:pStyle w:val="TableParagraph"/>
              <w:spacing w:line="210" w:lineRule="exact"/>
              <w:ind w:right="19"/>
              <w:jc w:val="right"/>
              <w:rPr>
                <w:i/>
                <w:sz w:val="20"/>
              </w:rPr>
            </w:pPr>
            <w:r>
              <w:rPr>
                <w:sz w:val="20"/>
              </w:rPr>
              <w:t xml:space="preserve">Uji korelasi </w:t>
            </w:r>
            <w:r>
              <w:rPr>
                <w:i/>
                <w:sz w:val="20"/>
              </w:rPr>
              <w:t>spearman’s rho</w:t>
            </w:r>
          </w:p>
        </w:tc>
        <w:tc>
          <w:tcPr>
            <w:tcW w:w="746" w:type="dxa"/>
            <w:tcBorders>
              <w:top w:val="single" w:sz="4" w:space="0" w:color="000000"/>
              <w:bottom w:val="single" w:sz="4" w:space="0" w:color="000000"/>
            </w:tcBorders>
          </w:tcPr>
          <w:p w:rsidR="00102D00" w:rsidRDefault="00102D00">
            <w:pPr>
              <w:pStyle w:val="TableParagraph"/>
              <w:rPr>
                <w:sz w:val="16"/>
              </w:rPr>
            </w:pPr>
          </w:p>
        </w:tc>
        <w:tc>
          <w:tcPr>
            <w:tcW w:w="2305" w:type="dxa"/>
            <w:tcBorders>
              <w:top w:val="single" w:sz="4" w:space="0" w:color="000000"/>
              <w:bottom w:val="single" w:sz="4" w:space="0" w:color="000000"/>
            </w:tcBorders>
          </w:tcPr>
          <w:p w:rsidR="00102D00" w:rsidRDefault="00102D00">
            <w:pPr>
              <w:pStyle w:val="TableParagraph"/>
              <w:rPr>
                <w:sz w:val="16"/>
              </w:rPr>
            </w:pPr>
          </w:p>
        </w:tc>
        <w:tc>
          <w:tcPr>
            <w:tcW w:w="3650" w:type="dxa"/>
            <w:tcBorders>
              <w:top w:val="single" w:sz="4" w:space="0" w:color="000000"/>
              <w:bottom w:val="single" w:sz="4" w:space="0" w:color="000000"/>
            </w:tcBorders>
          </w:tcPr>
          <w:p w:rsidR="00102D00" w:rsidRDefault="00102D00">
            <w:pPr>
              <w:pStyle w:val="TableParagraph"/>
              <w:rPr>
                <w:sz w:val="16"/>
              </w:rPr>
            </w:pPr>
          </w:p>
        </w:tc>
      </w:tr>
      <w:tr w:rsidR="00102D00">
        <w:trPr>
          <w:trHeight w:val="310"/>
        </w:trPr>
        <w:tc>
          <w:tcPr>
            <w:tcW w:w="2388" w:type="dxa"/>
            <w:tcBorders>
              <w:top w:val="single" w:sz="4" w:space="0" w:color="000000"/>
            </w:tcBorders>
          </w:tcPr>
          <w:p w:rsidR="00102D00" w:rsidRDefault="00102D00">
            <w:pPr>
              <w:pStyle w:val="TableParagraph"/>
            </w:pPr>
          </w:p>
        </w:tc>
        <w:tc>
          <w:tcPr>
            <w:tcW w:w="746" w:type="dxa"/>
            <w:tcBorders>
              <w:top w:val="single" w:sz="4" w:space="0" w:color="000000"/>
            </w:tcBorders>
          </w:tcPr>
          <w:p w:rsidR="00102D00" w:rsidRDefault="00C00ADA">
            <w:pPr>
              <w:pStyle w:val="TableParagraph"/>
              <w:spacing w:line="226" w:lineRule="exact"/>
              <w:ind w:left="44" w:right="294"/>
              <w:jc w:val="center"/>
              <w:rPr>
                <w:sz w:val="20"/>
              </w:rPr>
            </w:pPr>
            <w:r>
              <w:rPr>
                <w:sz w:val="20"/>
              </w:rPr>
              <w:t>Usia</w:t>
            </w:r>
          </w:p>
        </w:tc>
        <w:tc>
          <w:tcPr>
            <w:tcW w:w="2305" w:type="dxa"/>
            <w:tcBorders>
              <w:top w:val="single" w:sz="4" w:space="0" w:color="000000"/>
              <w:bottom w:val="single" w:sz="4" w:space="0" w:color="000000"/>
            </w:tcBorders>
          </w:tcPr>
          <w:p w:rsidR="00102D00" w:rsidRDefault="00C00ADA">
            <w:pPr>
              <w:pStyle w:val="TableParagraph"/>
              <w:spacing w:line="226" w:lineRule="exact"/>
              <w:ind w:left="460" w:right="1204"/>
              <w:jc w:val="center"/>
              <w:rPr>
                <w:i/>
                <w:sz w:val="20"/>
              </w:rPr>
            </w:pPr>
            <w:r>
              <w:rPr>
                <w:i/>
                <w:sz w:val="20"/>
              </w:rPr>
              <w:t>p-value</w:t>
            </w:r>
          </w:p>
        </w:tc>
        <w:tc>
          <w:tcPr>
            <w:tcW w:w="3650" w:type="dxa"/>
            <w:tcBorders>
              <w:top w:val="single" w:sz="4" w:space="0" w:color="000000"/>
              <w:bottom w:val="single" w:sz="4" w:space="0" w:color="000000"/>
            </w:tcBorders>
          </w:tcPr>
          <w:p w:rsidR="00102D00" w:rsidRDefault="00C00ADA">
            <w:pPr>
              <w:pStyle w:val="TableParagraph"/>
              <w:spacing w:line="226" w:lineRule="exact"/>
              <w:ind w:left="1223"/>
              <w:rPr>
                <w:sz w:val="20"/>
              </w:rPr>
            </w:pPr>
            <w:r>
              <w:rPr>
                <w:sz w:val="20"/>
              </w:rPr>
              <w:t>0,027</w:t>
            </w:r>
          </w:p>
        </w:tc>
      </w:tr>
      <w:tr w:rsidR="00102D00">
        <w:trPr>
          <w:trHeight w:val="230"/>
        </w:trPr>
        <w:tc>
          <w:tcPr>
            <w:tcW w:w="2388" w:type="dxa"/>
            <w:vMerge w:val="restart"/>
          </w:tcPr>
          <w:p w:rsidR="00102D00" w:rsidRDefault="00C00ADA">
            <w:pPr>
              <w:pStyle w:val="TableParagraph"/>
              <w:spacing w:line="237" w:lineRule="auto"/>
              <w:ind w:left="468" w:right="583" w:hanging="100"/>
              <w:rPr>
                <w:sz w:val="20"/>
              </w:rPr>
            </w:pPr>
            <w:r>
              <w:rPr>
                <w:sz w:val="20"/>
              </w:rPr>
              <w:t>Tipe eksklusifitas pemberian ASI</w:t>
            </w:r>
          </w:p>
        </w:tc>
        <w:tc>
          <w:tcPr>
            <w:tcW w:w="746" w:type="dxa"/>
            <w:tcBorders>
              <w:bottom w:val="single" w:sz="4" w:space="0" w:color="000000"/>
            </w:tcBorders>
          </w:tcPr>
          <w:p w:rsidR="00102D00" w:rsidRDefault="00102D00">
            <w:pPr>
              <w:pStyle w:val="TableParagraph"/>
              <w:rPr>
                <w:sz w:val="16"/>
              </w:rPr>
            </w:pPr>
          </w:p>
        </w:tc>
        <w:tc>
          <w:tcPr>
            <w:tcW w:w="2305" w:type="dxa"/>
            <w:tcBorders>
              <w:top w:val="single" w:sz="4" w:space="0" w:color="000000"/>
              <w:bottom w:val="single" w:sz="4" w:space="0" w:color="000000"/>
            </w:tcBorders>
          </w:tcPr>
          <w:p w:rsidR="00102D00" w:rsidRDefault="00C00ADA">
            <w:pPr>
              <w:pStyle w:val="TableParagraph"/>
              <w:spacing w:line="210" w:lineRule="exact"/>
              <w:ind w:left="460" w:right="1203"/>
              <w:jc w:val="center"/>
              <w:rPr>
                <w:i/>
                <w:sz w:val="20"/>
              </w:rPr>
            </w:pPr>
            <w:r>
              <w:rPr>
                <w:i/>
                <w:sz w:val="20"/>
              </w:rPr>
              <w:t>Rs</w:t>
            </w:r>
          </w:p>
        </w:tc>
        <w:tc>
          <w:tcPr>
            <w:tcW w:w="3650" w:type="dxa"/>
            <w:tcBorders>
              <w:top w:val="single" w:sz="4" w:space="0" w:color="000000"/>
              <w:bottom w:val="single" w:sz="4" w:space="0" w:color="000000"/>
            </w:tcBorders>
          </w:tcPr>
          <w:p w:rsidR="00102D00" w:rsidRDefault="00C00ADA">
            <w:pPr>
              <w:pStyle w:val="TableParagraph"/>
              <w:spacing w:line="210" w:lineRule="exact"/>
              <w:ind w:left="1223"/>
              <w:rPr>
                <w:sz w:val="20"/>
              </w:rPr>
            </w:pPr>
            <w:r>
              <w:rPr>
                <w:sz w:val="20"/>
              </w:rPr>
              <w:t>0,374</w:t>
            </w:r>
          </w:p>
        </w:tc>
      </w:tr>
      <w:tr w:rsidR="00102D00">
        <w:trPr>
          <w:trHeight w:val="258"/>
        </w:trPr>
        <w:tc>
          <w:tcPr>
            <w:tcW w:w="2388" w:type="dxa"/>
            <w:vMerge/>
            <w:tcBorders>
              <w:top w:val="nil"/>
            </w:tcBorders>
          </w:tcPr>
          <w:p w:rsidR="00102D00" w:rsidRDefault="00102D00">
            <w:pPr>
              <w:rPr>
                <w:sz w:val="2"/>
                <w:szCs w:val="2"/>
              </w:rPr>
            </w:pPr>
          </w:p>
        </w:tc>
        <w:tc>
          <w:tcPr>
            <w:tcW w:w="746" w:type="dxa"/>
            <w:tcBorders>
              <w:top w:val="single" w:sz="4" w:space="0" w:color="000000"/>
            </w:tcBorders>
          </w:tcPr>
          <w:p w:rsidR="00102D00" w:rsidRDefault="00C00ADA">
            <w:pPr>
              <w:pStyle w:val="TableParagraph"/>
              <w:ind w:left="-24" w:right="222"/>
              <w:jc w:val="center"/>
              <w:rPr>
                <w:sz w:val="20"/>
              </w:rPr>
            </w:pPr>
            <w:r>
              <w:rPr>
                <w:sz w:val="20"/>
              </w:rPr>
              <w:t>Paritas</w:t>
            </w:r>
          </w:p>
        </w:tc>
        <w:tc>
          <w:tcPr>
            <w:tcW w:w="2305" w:type="dxa"/>
            <w:tcBorders>
              <w:top w:val="single" w:sz="4" w:space="0" w:color="000000"/>
              <w:bottom w:val="single" w:sz="4" w:space="0" w:color="000000"/>
            </w:tcBorders>
          </w:tcPr>
          <w:p w:rsidR="00102D00" w:rsidRDefault="00C00ADA">
            <w:pPr>
              <w:pStyle w:val="TableParagraph"/>
              <w:ind w:left="460" w:right="1204"/>
              <w:jc w:val="center"/>
              <w:rPr>
                <w:i/>
                <w:sz w:val="20"/>
              </w:rPr>
            </w:pPr>
            <w:r>
              <w:rPr>
                <w:i/>
                <w:sz w:val="20"/>
              </w:rPr>
              <w:t>p-value</w:t>
            </w:r>
          </w:p>
        </w:tc>
        <w:tc>
          <w:tcPr>
            <w:tcW w:w="3650" w:type="dxa"/>
            <w:tcBorders>
              <w:top w:val="single" w:sz="4" w:space="0" w:color="000000"/>
              <w:bottom w:val="single" w:sz="4" w:space="0" w:color="000000"/>
            </w:tcBorders>
          </w:tcPr>
          <w:p w:rsidR="00102D00" w:rsidRDefault="00C00ADA">
            <w:pPr>
              <w:pStyle w:val="TableParagraph"/>
              <w:ind w:left="1223"/>
              <w:rPr>
                <w:sz w:val="20"/>
              </w:rPr>
            </w:pPr>
            <w:r>
              <w:rPr>
                <w:sz w:val="20"/>
              </w:rPr>
              <w:t>0,084</w:t>
            </w:r>
          </w:p>
        </w:tc>
      </w:tr>
      <w:tr w:rsidR="00102D00">
        <w:trPr>
          <w:trHeight w:val="257"/>
        </w:trPr>
        <w:tc>
          <w:tcPr>
            <w:tcW w:w="2388" w:type="dxa"/>
            <w:tcBorders>
              <w:bottom w:val="single" w:sz="4" w:space="0" w:color="000000"/>
            </w:tcBorders>
          </w:tcPr>
          <w:p w:rsidR="00102D00" w:rsidRDefault="00102D00">
            <w:pPr>
              <w:pStyle w:val="TableParagraph"/>
              <w:rPr>
                <w:sz w:val="18"/>
              </w:rPr>
            </w:pPr>
          </w:p>
        </w:tc>
        <w:tc>
          <w:tcPr>
            <w:tcW w:w="746" w:type="dxa"/>
            <w:tcBorders>
              <w:bottom w:val="single" w:sz="4" w:space="0" w:color="000000"/>
            </w:tcBorders>
          </w:tcPr>
          <w:p w:rsidR="00102D00" w:rsidRDefault="00102D00">
            <w:pPr>
              <w:pStyle w:val="TableParagraph"/>
              <w:rPr>
                <w:sz w:val="18"/>
              </w:rPr>
            </w:pPr>
          </w:p>
        </w:tc>
        <w:tc>
          <w:tcPr>
            <w:tcW w:w="2305" w:type="dxa"/>
            <w:tcBorders>
              <w:top w:val="single" w:sz="4" w:space="0" w:color="000000"/>
              <w:bottom w:val="single" w:sz="4" w:space="0" w:color="000000"/>
            </w:tcBorders>
          </w:tcPr>
          <w:p w:rsidR="00102D00" w:rsidRDefault="00C00ADA">
            <w:pPr>
              <w:pStyle w:val="TableParagraph"/>
              <w:ind w:left="460" w:right="1203"/>
              <w:jc w:val="center"/>
              <w:rPr>
                <w:i/>
                <w:sz w:val="20"/>
              </w:rPr>
            </w:pPr>
            <w:r>
              <w:rPr>
                <w:i/>
                <w:sz w:val="20"/>
              </w:rPr>
              <w:t>Rs</w:t>
            </w:r>
          </w:p>
        </w:tc>
        <w:tc>
          <w:tcPr>
            <w:tcW w:w="3650" w:type="dxa"/>
            <w:tcBorders>
              <w:top w:val="single" w:sz="4" w:space="0" w:color="000000"/>
              <w:bottom w:val="single" w:sz="4" w:space="0" w:color="000000"/>
            </w:tcBorders>
          </w:tcPr>
          <w:p w:rsidR="00102D00" w:rsidRDefault="00C00ADA">
            <w:pPr>
              <w:pStyle w:val="TableParagraph"/>
              <w:ind w:left="1223"/>
              <w:rPr>
                <w:sz w:val="20"/>
              </w:rPr>
            </w:pPr>
            <w:r>
              <w:rPr>
                <w:sz w:val="20"/>
              </w:rPr>
              <w:t>0,297</w:t>
            </w:r>
          </w:p>
        </w:tc>
      </w:tr>
      <w:tr w:rsidR="00102D00">
        <w:trPr>
          <w:trHeight w:val="230"/>
        </w:trPr>
        <w:tc>
          <w:tcPr>
            <w:tcW w:w="2388" w:type="dxa"/>
            <w:tcBorders>
              <w:top w:val="single" w:sz="4" w:space="0" w:color="000000"/>
              <w:bottom w:val="single" w:sz="4" w:space="0" w:color="000000"/>
            </w:tcBorders>
          </w:tcPr>
          <w:p w:rsidR="00102D00" w:rsidRDefault="00C00ADA">
            <w:pPr>
              <w:pStyle w:val="TableParagraph"/>
              <w:spacing w:line="210" w:lineRule="exact"/>
              <w:ind w:left="120"/>
              <w:rPr>
                <w:sz w:val="20"/>
              </w:rPr>
            </w:pPr>
            <w:r>
              <w:rPr>
                <w:sz w:val="20"/>
              </w:rPr>
              <w:t>Uji koefisien berganda</w:t>
            </w:r>
          </w:p>
        </w:tc>
        <w:tc>
          <w:tcPr>
            <w:tcW w:w="746" w:type="dxa"/>
            <w:tcBorders>
              <w:top w:val="single" w:sz="4" w:space="0" w:color="000000"/>
              <w:bottom w:val="single" w:sz="4" w:space="0" w:color="000000"/>
            </w:tcBorders>
          </w:tcPr>
          <w:p w:rsidR="00102D00" w:rsidRDefault="00102D00">
            <w:pPr>
              <w:pStyle w:val="TableParagraph"/>
              <w:rPr>
                <w:sz w:val="16"/>
              </w:rPr>
            </w:pPr>
          </w:p>
        </w:tc>
        <w:tc>
          <w:tcPr>
            <w:tcW w:w="2305" w:type="dxa"/>
            <w:tcBorders>
              <w:top w:val="single" w:sz="4" w:space="0" w:color="000000"/>
              <w:bottom w:val="single" w:sz="4" w:space="0" w:color="000000"/>
            </w:tcBorders>
          </w:tcPr>
          <w:p w:rsidR="00102D00" w:rsidRDefault="00102D00">
            <w:pPr>
              <w:pStyle w:val="TableParagraph"/>
              <w:rPr>
                <w:sz w:val="16"/>
              </w:rPr>
            </w:pPr>
          </w:p>
        </w:tc>
        <w:tc>
          <w:tcPr>
            <w:tcW w:w="3650" w:type="dxa"/>
            <w:tcBorders>
              <w:top w:val="single" w:sz="4" w:space="0" w:color="000000"/>
              <w:bottom w:val="single" w:sz="4" w:space="0" w:color="000000"/>
            </w:tcBorders>
          </w:tcPr>
          <w:p w:rsidR="00102D00" w:rsidRDefault="00102D00">
            <w:pPr>
              <w:pStyle w:val="TableParagraph"/>
              <w:rPr>
                <w:sz w:val="16"/>
              </w:rPr>
            </w:pPr>
          </w:p>
        </w:tc>
      </w:tr>
      <w:tr w:rsidR="00102D00">
        <w:trPr>
          <w:trHeight w:val="233"/>
        </w:trPr>
        <w:tc>
          <w:tcPr>
            <w:tcW w:w="2388" w:type="dxa"/>
            <w:tcBorders>
              <w:top w:val="single" w:sz="4" w:space="0" w:color="000000"/>
            </w:tcBorders>
          </w:tcPr>
          <w:p w:rsidR="00102D00" w:rsidRDefault="00C00ADA">
            <w:pPr>
              <w:pStyle w:val="TableParagraph"/>
              <w:spacing w:line="214" w:lineRule="exact"/>
              <w:ind w:right="-29"/>
              <w:jc w:val="right"/>
              <w:rPr>
                <w:i/>
                <w:sz w:val="20"/>
              </w:rPr>
            </w:pPr>
            <w:r>
              <w:rPr>
                <w:i/>
                <w:sz w:val="20"/>
              </w:rPr>
              <w:t>R</w:t>
            </w:r>
          </w:p>
        </w:tc>
        <w:tc>
          <w:tcPr>
            <w:tcW w:w="746" w:type="dxa"/>
            <w:tcBorders>
              <w:top w:val="single" w:sz="4" w:space="0" w:color="000000"/>
            </w:tcBorders>
          </w:tcPr>
          <w:p w:rsidR="00102D00" w:rsidRDefault="00102D00">
            <w:pPr>
              <w:pStyle w:val="TableParagraph"/>
              <w:rPr>
                <w:sz w:val="16"/>
              </w:rPr>
            </w:pPr>
          </w:p>
        </w:tc>
        <w:tc>
          <w:tcPr>
            <w:tcW w:w="2305" w:type="dxa"/>
            <w:tcBorders>
              <w:top w:val="single" w:sz="4" w:space="0" w:color="000000"/>
            </w:tcBorders>
          </w:tcPr>
          <w:p w:rsidR="00102D00" w:rsidRDefault="00102D00">
            <w:pPr>
              <w:pStyle w:val="TableParagraph"/>
              <w:rPr>
                <w:sz w:val="16"/>
              </w:rPr>
            </w:pPr>
          </w:p>
        </w:tc>
        <w:tc>
          <w:tcPr>
            <w:tcW w:w="3650" w:type="dxa"/>
            <w:tcBorders>
              <w:top w:val="single" w:sz="4" w:space="0" w:color="000000"/>
            </w:tcBorders>
          </w:tcPr>
          <w:p w:rsidR="00102D00" w:rsidRDefault="00C00ADA">
            <w:pPr>
              <w:pStyle w:val="TableParagraph"/>
              <w:spacing w:line="214" w:lineRule="exact"/>
              <w:ind w:left="1223"/>
              <w:rPr>
                <w:sz w:val="20"/>
              </w:rPr>
            </w:pPr>
            <w:r>
              <w:rPr>
                <w:sz w:val="20"/>
              </w:rPr>
              <w:t>0,442</w:t>
            </w:r>
          </w:p>
        </w:tc>
      </w:tr>
      <w:tr w:rsidR="00102D00">
        <w:trPr>
          <w:trHeight w:val="230"/>
        </w:trPr>
        <w:tc>
          <w:tcPr>
            <w:tcW w:w="3134" w:type="dxa"/>
            <w:gridSpan w:val="2"/>
          </w:tcPr>
          <w:p w:rsidR="00102D00" w:rsidRDefault="00C00ADA">
            <w:pPr>
              <w:pStyle w:val="TableParagraph"/>
              <w:spacing w:line="210" w:lineRule="exact"/>
              <w:ind w:left="1980"/>
              <w:rPr>
                <w:i/>
                <w:sz w:val="20"/>
              </w:rPr>
            </w:pPr>
            <w:r>
              <w:rPr>
                <w:i/>
                <w:sz w:val="20"/>
              </w:rPr>
              <w:t>R Square</w:t>
            </w:r>
          </w:p>
        </w:tc>
        <w:tc>
          <w:tcPr>
            <w:tcW w:w="2305" w:type="dxa"/>
          </w:tcPr>
          <w:p w:rsidR="00102D00" w:rsidRDefault="00102D00">
            <w:pPr>
              <w:pStyle w:val="TableParagraph"/>
              <w:rPr>
                <w:sz w:val="16"/>
              </w:rPr>
            </w:pPr>
          </w:p>
        </w:tc>
        <w:tc>
          <w:tcPr>
            <w:tcW w:w="3650" w:type="dxa"/>
          </w:tcPr>
          <w:p w:rsidR="00102D00" w:rsidRDefault="00C00ADA">
            <w:pPr>
              <w:pStyle w:val="TableParagraph"/>
              <w:spacing w:line="210" w:lineRule="exact"/>
              <w:ind w:left="1223"/>
              <w:rPr>
                <w:sz w:val="20"/>
              </w:rPr>
            </w:pPr>
            <w:r>
              <w:rPr>
                <w:sz w:val="20"/>
              </w:rPr>
              <w:t>0,195</w:t>
            </w:r>
          </w:p>
        </w:tc>
      </w:tr>
      <w:tr w:rsidR="00102D00">
        <w:trPr>
          <w:trHeight w:val="230"/>
        </w:trPr>
        <w:tc>
          <w:tcPr>
            <w:tcW w:w="3134" w:type="dxa"/>
            <w:gridSpan w:val="2"/>
            <w:tcBorders>
              <w:bottom w:val="single" w:sz="4" w:space="0" w:color="000000"/>
            </w:tcBorders>
          </w:tcPr>
          <w:p w:rsidR="00102D00" w:rsidRDefault="00C00ADA">
            <w:pPr>
              <w:pStyle w:val="TableParagraph"/>
              <w:spacing w:line="210" w:lineRule="exact"/>
              <w:ind w:left="1776"/>
              <w:rPr>
                <w:i/>
                <w:sz w:val="20"/>
              </w:rPr>
            </w:pPr>
            <w:r>
              <w:rPr>
                <w:i/>
                <w:sz w:val="20"/>
              </w:rPr>
              <w:t>Sig. F Change</w:t>
            </w:r>
          </w:p>
        </w:tc>
        <w:tc>
          <w:tcPr>
            <w:tcW w:w="2305" w:type="dxa"/>
            <w:tcBorders>
              <w:bottom w:val="single" w:sz="4" w:space="0" w:color="000000"/>
            </w:tcBorders>
          </w:tcPr>
          <w:p w:rsidR="00102D00" w:rsidRDefault="00102D00">
            <w:pPr>
              <w:pStyle w:val="TableParagraph"/>
              <w:rPr>
                <w:sz w:val="16"/>
              </w:rPr>
            </w:pPr>
          </w:p>
        </w:tc>
        <w:tc>
          <w:tcPr>
            <w:tcW w:w="3650" w:type="dxa"/>
            <w:tcBorders>
              <w:bottom w:val="single" w:sz="4" w:space="0" w:color="000000"/>
            </w:tcBorders>
          </w:tcPr>
          <w:p w:rsidR="00102D00" w:rsidRDefault="00C00ADA">
            <w:pPr>
              <w:pStyle w:val="TableParagraph"/>
              <w:spacing w:line="210" w:lineRule="exact"/>
              <w:ind w:left="1223"/>
              <w:rPr>
                <w:sz w:val="20"/>
              </w:rPr>
            </w:pPr>
            <w:r>
              <w:rPr>
                <w:sz w:val="20"/>
              </w:rPr>
              <w:t>0,031</w:t>
            </w:r>
          </w:p>
        </w:tc>
      </w:tr>
    </w:tbl>
    <w:p w:rsidR="00102D00" w:rsidRDefault="00102D00">
      <w:pPr>
        <w:pStyle w:val="BodyText"/>
        <w:spacing w:before="9"/>
        <w:rPr>
          <w:b/>
          <w:sz w:val="19"/>
        </w:rPr>
      </w:pPr>
    </w:p>
    <w:p w:rsidR="00102D00" w:rsidRDefault="00C00ADA">
      <w:pPr>
        <w:pStyle w:val="BodyText"/>
        <w:ind w:left="116" w:right="293"/>
        <w:jc w:val="both"/>
      </w:pPr>
      <w:r>
        <w:t>Uji korelasi spearman menunjukkan nilai p &lt;</w:t>
      </w:r>
      <w:r>
        <w:t xml:space="preserve"> α (0,05) berarti terdapat hubungan signifikan antara usia ibu dengan tipe eksklusifitas pemberian ASI tetapi antara paritas dengan tipe eksklusifitas pemberian ASI tidak ada hubungan. ibu dengan usia lebih muda cenderung lebih mampu mempertahankan pemberi</w:t>
      </w:r>
      <w:r>
        <w:t>an ASI eksklusif dibandingkan dengan ibu yang berusia lebih tua. Usia muda yang dimaksud dalam penelitian ini yaitu usia 20-27 tahun. Pada usia tersebut, meskipun umumnya ibu belum mempunyai pengalaman menyusui karena sedang menyusui anak pertamanya tetapi</w:t>
      </w:r>
      <w:r>
        <w:t xml:space="preserve"> ibu lebih banyak mendapatkan perhatian baik dari suami atau keluarga. Ibu yang mendapatkan dukungan dari keluarga 7,6 kali lebih konsisten dalam memberikan ASI eksklusif kepada bayinya (Septiani, Budi &amp; Karbito, 2017). Keluarga atau suami umumnya lebih me</w:t>
      </w:r>
      <w:r>
        <w:t>mberikan kepedulian terhadap ibu primipara atau yang berusia lebih muda mulai saat kehamilan, mempersiapkan proses kelahiran maupun saat menyusui bayi termasuk upaya untuk memberikan ASI eksklusif.</w:t>
      </w:r>
    </w:p>
    <w:p w:rsidR="00102D00" w:rsidRDefault="00102D00">
      <w:pPr>
        <w:pStyle w:val="BodyText"/>
        <w:spacing w:before="1"/>
      </w:pPr>
    </w:p>
    <w:p w:rsidR="00102D00" w:rsidRDefault="00C00ADA">
      <w:pPr>
        <w:pStyle w:val="BodyText"/>
        <w:ind w:left="116" w:right="291"/>
        <w:jc w:val="both"/>
      </w:pPr>
      <w:r>
        <w:t>Dukungan suami/ayah bayi memberi pengaruh ibu dalam prose</w:t>
      </w:r>
      <w:r>
        <w:t>s menyusui. Menurut Rahmawati (2016) bentuk peran atau dukungan ayah kepada ibu menyusui diantaranya adalah mencegah pemberian makanan atau susu formula kepada bayi sebelum 6 bulan, memberikan pujian saat ibu berhasil menyusui dan meningkatkan rasa percaya</w:t>
      </w:r>
      <w:r>
        <w:t xml:space="preserve"> diri ibu dalam menyusui. Dalam penelitian ini, pada ibu dengan usia lebih dari 35 tahun bukan menyusui bayi pertamanya sehingga ibu merasakan para suami/ayah maupun keluarga tidak memberikan dukungan sebesar bayi pertamanya dulu karena mengganggap ibu tel</w:t>
      </w:r>
      <w:r>
        <w:t>ah mempunyai pengalaman sehingga perawatan bayi bukan menjadi hal yang istimewa lagi.Paritas tidak menunjukkan hubungan signifikan dengan tipe eksklusifitas pemberian ASI (p&gt;0,05) sehingga antara primipara dan multipara dapat mempunyai tipe pemberian ASI e</w:t>
      </w:r>
      <w:r>
        <w:t>ksklusif, predominan</w:t>
      </w:r>
      <w:r>
        <w:rPr>
          <w:spacing w:val="32"/>
        </w:rPr>
        <w:t xml:space="preserve"> </w:t>
      </w:r>
      <w:r>
        <w:t>maupun</w:t>
      </w:r>
      <w:r>
        <w:rPr>
          <w:spacing w:val="36"/>
        </w:rPr>
        <w:t xml:space="preserve"> </w:t>
      </w:r>
      <w:r>
        <w:t>parsial.</w:t>
      </w:r>
      <w:r>
        <w:rPr>
          <w:spacing w:val="36"/>
        </w:rPr>
        <w:t xml:space="preserve"> </w:t>
      </w:r>
      <w:r>
        <w:t>Sejalan</w:t>
      </w:r>
      <w:r>
        <w:rPr>
          <w:spacing w:val="36"/>
        </w:rPr>
        <w:t xml:space="preserve"> </w:t>
      </w:r>
      <w:r>
        <w:t>dengan</w:t>
      </w:r>
      <w:r>
        <w:rPr>
          <w:spacing w:val="36"/>
        </w:rPr>
        <w:t xml:space="preserve"> </w:t>
      </w:r>
      <w:r>
        <w:t>hasil</w:t>
      </w:r>
      <w:r>
        <w:rPr>
          <w:spacing w:val="37"/>
        </w:rPr>
        <w:t xml:space="preserve"> </w:t>
      </w:r>
      <w:r>
        <w:t>penelitian</w:t>
      </w:r>
      <w:r>
        <w:rPr>
          <w:spacing w:val="36"/>
        </w:rPr>
        <w:t xml:space="preserve"> </w:t>
      </w:r>
      <w:r>
        <w:t>Hardiani</w:t>
      </w:r>
      <w:r>
        <w:rPr>
          <w:spacing w:val="38"/>
        </w:rPr>
        <w:t xml:space="preserve"> </w:t>
      </w:r>
      <w:r>
        <w:t>(2017)</w:t>
      </w:r>
      <w:r>
        <w:rPr>
          <w:spacing w:val="48"/>
        </w:rPr>
        <w:t xml:space="preserve"> </w:t>
      </w:r>
      <w:r>
        <w:t>bahwa</w:t>
      </w:r>
      <w:r>
        <w:rPr>
          <w:spacing w:val="38"/>
        </w:rPr>
        <w:t xml:space="preserve"> </w:t>
      </w:r>
      <w:r>
        <w:t>status</w:t>
      </w:r>
    </w:p>
    <w:p w:rsidR="00102D00" w:rsidRDefault="00102D00">
      <w:pPr>
        <w:jc w:val="both"/>
        <w:sectPr w:rsidR="00102D00">
          <w:pgSz w:w="11910" w:h="16840"/>
          <w:pgMar w:top="1340" w:right="1120" w:bottom="1240" w:left="1300" w:header="0" w:footer="1050" w:gutter="0"/>
          <w:cols w:space="720"/>
        </w:sectPr>
      </w:pPr>
    </w:p>
    <w:p w:rsidR="00102D00" w:rsidRDefault="00C00ADA">
      <w:pPr>
        <w:pStyle w:val="BodyText"/>
        <w:spacing w:before="76"/>
        <w:ind w:left="116" w:right="294"/>
        <w:jc w:val="both"/>
      </w:pPr>
      <w:r>
        <w:lastRenderedPageBreak/>
        <w:t>paritas tidak menunjukkan hubungan dengan pengeluaran ASI pada ibu menyusui bayi 0-6 bulan tetapi berhubungan dengan pekerjaan ibu.</w:t>
      </w:r>
    </w:p>
    <w:p w:rsidR="00102D00" w:rsidRDefault="00102D00">
      <w:pPr>
        <w:pStyle w:val="BodyText"/>
      </w:pPr>
    </w:p>
    <w:p w:rsidR="00102D00" w:rsidRDefault="00C00ADA">
      <w:pPr>
        <w:pStyle w:val="BodyText"/>
        <w:ind w:left="116" w:right="292"/>
        <w:jc w:val="both"/>
      </w:pPr>
      <w:r>
        <w:t>Usia da</w:t>
      </w:r>
      <w:r>
        <w:t>n paritas berhubungan secara simultan dengan tipe eksklusifitas pemberian ASI (F&gt;0,05). Besarnya hubungan ditunjukkan dengan nilai R= 0,442 yang berarti usia dan paritas (secara simultan) memberikan pengaruh yang sedang terhadap tipe eksklusifitas pemberia</w:t>
      </w:r>
      <w:r>
        <w:t>n ASI. Kontribusi yang diberikan secara simultan oleh usia dan paritas hanya sebesar 19 % sedangkan sisanya 81 % tipe eksklusifitas pemberian ASI ditentukan oleh faktor lain. Usia dan paritas umumnya berjalan selaras, usia muda lebih besar kemungkinan meru</w:t>
      </w:r>
      <w:r>
        <w:t>pakan primipara dan sebaliknya. Hanya sebagian kecil ibu muda yang sudah multipara atau primipara tetapi di usia&gt; 35 tahun, sehingga saat diuji secara bersamaan menunjukkan hubungan namun paritas tidak menunjukkan hubungan disebabkan karena kontribusi pari</w:t>
      </w:r>
      <w:r>
        <w:t>tas sangat kecil lebih ditentukan oleh faktor lain seperti edukasi/pengetahuan, keterlibatan suami/keluarga maupun praktik</w:t>
      </w:r>
      <w:r>
        <w:rPr>
          <w:spacing w:val="-4"/>
        </w:rPr>
        <w:t xml:space="preserve"> </w:t>
      </w:r>
      <w:r>
        <w:t>budaya.</w:t>
      </w:r>
    </w:p>
    <w:p w:rsidR="00102D00" w:rsidRDefault="00102D00">
      <w:pPr>
        <w:pStyle w:val="BodyText"/>
        <w:spacing w:before="1"/>
      </w:pPr>
    </w:p>
    <w:p w:rsidR="00102D00" w:rsidRDefault="00C00ADA">
      <w:pPr>
        <w:pStyle w:val="Heading1"/>
        <w:spacing w:before="1"/>
      </w:pPr>
      <w:r>
        <w:t>Kesimpulan</w:t>
      </w:r>
    </w:p>
    <w:p w:rsidR="00102D00" w:rsidRDefault="00C00ADA">
      <w:pPr>
        <w:pStyle w:val="BodyText"/>
        <w:ind w:left="116" w:right="291"/>
        <w:jc w:val="both"/>
      </w:pPr>
      <w:r>
        <w:t>Hasil penelitian menunjukkan terdapat hubungan yang signifikan dengan keeratan hubungan sedang antara usia ibu me</w:t>
      </w:r>
      <w:r>
        <w:t>nyusui dan tipe eksklusifitas pemberian ASI dengan nilai p = 0,029 dan rs = 0,420. Ibu dengan usia lebih muda cenderung lebih banyak yang memberikan ASI eksklusif dibandingkan dengan ibu yang berusia lebih tua dikarenakan ibu usia muda tidak lagi menerapka</w:t>
      </w:r>
      <w:r>
        <w:t xml:space="preserve">n budaya tarak yang menghambat pemberian ASI eksklusif. </w:t>
      </w:r>
      <w:r>
        <w:rPr>
          <w:spacing w:val="4"/>
        </w:rPr>
        <w:t xml:space="preserve">Ibu </w:t>
      </w:r>
      <w:r>
        <w:t>usia muda juga lebih banyak mendapatkan informasi tentang ASI eksklusif melalui kelas ibu hamil atau berbagai media sedangkan ibu dengan usia lebih tua tidak memiliki kepercayaan diri yang baik un</w:t>
      </w:r>
      <w:r>
        <w:t>tuk menyusui eksklusif. Paritas tidak berhubungan dengan tipe  eksklusifitas pemberian ASI dengan p=0,084 tetapi usia dan paritas secara simultan berhubungan dengan tipe eksklusifitas pemberian ASI dengan nilai sig F =</w:t>
      </w:r>
      <w:r>
        <w:rPr>
          <w:spacing w:val="-6"/>
        </w:rPr>
        <w:t xml:space="preserve"> </w:t>
      </w:r>
      <w:r>
        <w:t>0,026.</w:t>
      </w:r>
    </w:p>
    <w:p w:rsidR="00102D00" w:rsidRDefault="00C00ADA">
      <w:pPr>
        <w:pStyle w:val="BodyText"/>
        <w:ind w:left="116" w:right="307"/>
        <w:jc w:val="both"/>
      </w:pPr>
      <w:r>
        <w:t>Diharapkan perawat atau instan</w:t>
      </w:r>
      <w:r>
        <w:t>si terkait lebih memperhatikan pemberian edukasi melalui media yang tepat dan dapat dipertimbangkan menyediakan fasilitas konseling untuk meningkatkan rasa kepercayaan diri menyusui khususnya untuk ibu menyusui yang berusia lebih dari 35 tahun.</w:t>
      </w:r>
    </w:p>
    <w:p w:rsidR="00102D00" w:rsidRDefault="00102D00">
      <w:pPr>
        <w:pStyle w:val="BodyText"/>
        <w:spacing w:before="1"/>
      </w:pPr>
    </w:p>
    <w:p w:rsidR="00102D00" w:rsidRDefault="00C00ADA">
      <w:pPr>
        <w:pStyle w:val="Heading1"/>
      </w:pPr>
      <w:r>
        <w:t>Re</w:t>
      </w:r>
      <w:r w:rsidR="002377C8">
        <w:t>f</w:t>
      </w:r>
      <w:r>
        <w:t>ferensi</w:t>
      </w:r>
    </w:p>
    <w:p w:rsidR="00102D00" w:rsidRDefault="00C00ADA">
      <w:pPr>
        <w:pStyle w:val="BodyText"/>
        <w:ind w:left="116" w:right="549"/>
      </w:pPr>
      <w:r>
        <w:t xml:space="preserve">Arsyati, A.M., &amp; Rahayu, Y.T. (2019). Budaya pemberian makanan pendamping ASI (MP- ASI) pada bayi usia kurang dari bulan di desa Leuwibatu Rumpin. </w:t>
      </w:r>
      <w:r>
        <w:rPr>
          <w:i/>
        </w:rPr>
        <w:t>Jurnal kesehatan masyarakat</w:t>
      </w:r>
      <w:r>
        <w:t>, 7(1), 9-17</w:t>
      </w:r>
    </w:p>
    <w:p w:rsidR="00102D00" w:rsidRDefault="00102D00">
      <w:pPr>
        <w:pStyle w:val="BodyText"/>
      </w:pPr>
    </w:p>
    <w:p w:rsidR="00102D00" w:rsidRDefault="00C00ADA">
      <w:pPr>
        <w:pStyle w:val="BodyText"/>
        <w:ind w:left="116" w:right="356"/>
      </w:pPr>
      <w:r>
        <w:t>Hanifah, S.A., Astuti, S., &amp;Susanti, A.I. (2017). Gambaran karakteri</w:t>
      </w:r>
      <w:r>
        <w:t xml:space="preserve">stik ibu menyusui tidak memberikan ASI eksklusif di desa Cikeruh kecamatan Jatinangor kabupaten Sumedang tahun 2015. </w:t>
      </w:r>
      <w:r>
        <w:rPr>
          <w:i/>
        </w:rPr>
        <w:t>Jurnal sistem kesehatan</w:t>
      </w:r>
      <w:r>
        <w:t xml:space="preserve">, 3(1), 38-43. </w:t>
      </w:r>
      <w:hyperlink r:id="rId10">
        <w:r>
          <w:rPr>
            <w:u w:val="single"/>
          </w:rPr>
          <w:t>http://doi.org/10.24198/jsk.v3i1.13960</w:t>
        </w:r>
      </w:hyperlink>
    </w:p>
    <w:p w:rsidR="00102D00" w:rsidRDefault="00102D00">
      <w:pPr>
        <w:pStyle w:val="BodyText"/>
        <w:spacing w:before="3"/>
        <w:rPr>
          <w:sz w:val="16"/>
        </w:rPr>
      </w:pPr>
    </w:p>
    <w:p w:rsidR="00102D00" w:rsidRDefault="00C00ADA">
      <w:pPr>
        <w:pStyle w:val="BodyText"/>
        <w:spacing w:before="90"/>
        <w:ind w:left="116"/>
      </w:pPr>
      <w:r>
        <w:t xml:space="preserve">Hardiani, R.S. (2017). Status paritas dan pekerjaan ibu terhadap pengeluran ASi pada ibu menyusui 0-6 bulan. </w:t>
      </w:r>
      <w:r>
        <w:rPr>
          <w:i/>
        </w:rPr>
        <w:t>NurseLine journal</w:t>
      </w:r>
      <w:r>
        <w:t>, 2(1), 44-51.</w:t>
      </w:r>
    </w:p>
    <w:p w:rsidR="00102D00" w:rsidRDefault="00102D00">
      <w:pPr>
        <w:pStyle w:val="BodyText"/>
        <w:spacing w:before="11"/>
        <w:rPr>
          <w:sz w:val="23"/>
        </w:rPr>
      </w:pPr>
    </w:p>
    <w:p w:rsidR="00102D00" w:rsidRDefault="00C00ADA">
      <w:pPr>
        <w:pStyle w:val="BodyText"/>
        <w:ind w:left="116"/>
      </w:pPr>
      <w:r>
        <w:t xml:space="preserve">Kurniawan, B. (2013). Determinants keberhasilan pemberian air susu ibu eksklusif. </w:t>
      </w:r>
      <w:r>
        <w:rPr>
          <w:i/>
        </w:rPr>
        <w:t>Jurnal kedokteran brawijaya</w:t>
      </w:r>
      <w:r>
        <w:t>, 27(</w:t>
      </w:r>
      <w:r>
        <w:t xml:space="preserve">4), 236-240. </w:t>
      </w:r>
      <w:hyperlink r:id="rId11">
        <w:r>
          <w:rPr>
            <w:u w:val="single"/>
          </w:rPr>
          <w:t>http://dx.doi.org/10.21776/ub.jkb.2013.027.04.11</w:t>
        </w:r>
      </w:hyperlink>
    </w:p>
    <w:p w:rsidR="00102D00" w:rsidRDefault="00102D00">
      <w:pPr>
        <w:pStyle w:val="BodyText"/>
        <w:spacing w:before="2"/>
        <w:rPr>
          <w:sz w:val="16"/>
        </w:rPr>
      </w:pPr>
    </w:p>
    <w:p w:rsidR="00102D00" w:rsidRDefault="00C00ADA">
      <w:pPr>
        <w:pStyle w:val="BodyText"/>
        <w:spacing w:before="90"/>
        <w:ind w:left="116" w:right="299"/>
        <w:jc w:val="both"/>
      </w:pPr>
      <w:r>
        <w:t>Manggabarani, S., Hadi, A.J., Said, I., Bunga, S. (2018). Hubungan pengetahuan, status gizi, pola makan, pantangan makanan de</w:t>
      </w:r>
      <w:r>
        <w:t xml:space="preserve">ngan kelancaran produksi ASI pada ibu menyusui (studi kasus di puskesmas Maradekaya kota Makasar). </w:t>
      </w:r>
      <w:r>
        <w:rPr>
          <w:i/>
        </w:rPr>
        <w:t>Jurnal Dunia Gizi</w:t>
      </w:r>
      <w:r>
        <w:t xml:space="preserve">, 1(1), 01-09. </w:t>
      </w:r>
      <w:hyperlink r:id="rId12">
        <w:r>
          <w:rPr>
            <w:u w:val="single"/>
          </w:rPr>
          <w:t>http://ejournal.helvetia.ac.id/index.php/jd</w:t>
        </w:r>
        <w:r>
          <w:rPr>
            <w:u w:val="single"/>
          </w:rPr>
          <w:t>g/article/view/2902</w:t>
        </w:r>
      </w:hyperlink>
    </w:p>
    <w:p w:rsidR="00102D00" w:rsidRDefault="00102D00">
      <w:pPr>
        <w:jc w:val="both"/>
        <w:sectPr w:rsidR="00102D00">
          <w:pgSz w:w="11910" w:h="16840"/>
          <w:pgMar w:top="1340" w:right="1120" w:bottom="1240" w:left="1300" w:header="0" w:footer="1050" w:gutter="0"/>
          <w:cols w:space="720"/>
        </w:sectPr>
      </w:pPr>
    </w:p>
    <w:p w:rsidR="00102D00" w:rsidRDefault="00C00ADA">
      <w:pPr>
        <w:spacing w:before="76"/>
        <w:ind w:left="116" w:right="295"/>
        <w:jc w:val="both"/>
        <w:rPr>
          <w:sz w:val="24"/>
        </w:rPr>
      </w:pPr>
      <w:r>
        <w:rPr>
          <w:sz w:val="24"/>
        </w:rPr>
        <w:lastRenderedPageBreak/>
        <w:t xml:space="preserve">Rahmawati, A. (2016). Optimalisasi peran “ayah ASI </w:t>
      </w:r>
      <w:r>
        <w:rPr>
          <w:i/>
          <w:sz w:val="24"/>
        </w:rPr>
        <w:t xml:space="preserve">(breastfeeding father)” </w:t>
      </w:r>
      <w:r>
        <w:rPr>
          <w:sz w:val="24"/>
        </w:rPr>
        <w:t xml:space="preserve">melalui pemberian edukasi ayah prenatal. </w:t>
      </w:r>
      <w:r>
        <w:rPr>
          <w:i/>
          <w:sz w:val="24"/>
        </w:rPr>
        <w:t>Jurnal ners dan kebidanan</w:t>
      </w:r>
      <w:r>
        <w:rPr>
          <w:sz w:val="24"/>
        </w:rPr>
        <w:t>, 3(2), 101-106. https://doi.org/</w:t>
      </w:r>
      <w:hyperlink r:id="rId13">
        <w:r>
          <w:rPr>
            <w:sz w:val="24"/>
            <w:u w:val="single"/>
          </w:rPr>
          <w:t>10.26699/jnk.v3i2.ART.p101-106</w:t>
        </w:r>
      </w:hyperlink>
    </w:p>
    <w:p w:rsidR="00102D00" w:rsidRDefault="00102D00">
      <w:pPr>
        <w:pStyle w:val="BodyText"/>
        <w:spacing w:before="10"/>
        <w:rPr>
          <w:sz w:val="15"/>
        </w:rPr>
      </w:pPr>
    </w:p>
    <w:p w:rsidR="00102D00" w:rsidRDefault="00C00ADA">
      <w:pPr>
        <w:pStyle w:val="BodyText"/>
        <w:spacing w:before="90"/>
        <w:ind w:left="116" w:right="294"/>
        <w:jc w:val="both"/>
      </w:pPr>
      <w:r>
        <w:t xml:space="preserve">Rahmawati, A. &amp; Prayogi, B. (2017). Analisis faktor yang mempengaruhi produksi air susu ibu (ASI) pada ibu menyusui yang bekerja. </w:t>
      </w:r>
      <w:r>
        <w:rPr>
          <w:i/>
        </w:rPr>
        <w:t>Jurnal ners dan kebidanan</w:t>
      </w:r>
      <w:r>
        <w:t>, 4(2), 134-140. https://doi.org/</w:t>
      </w:r>
      <w:r>
        <w:rPr>
          <w:u w:val="single"/>
        </w:rPr>
        <w:t>10.26699/jnk.v</w:t>
      </w:r>
      <w:r>
        <w:rPr>
          <w:u w:val="single"/>
        </w:rPr>
        <w:t>4i2.ART.p134-140</w:t>
      </w:r>
    </w:p>
    <w:p w:rsidR="00102D00" w:rsidRDefault="00102D00">
      <w:pPr>
        <w:pStyle w:val="BodyText"/>
        <w:spacing w:before="2"/>
        <w:rPr>
          <w:sz w:val="16"/>
        </w:rPr>
      </w:pPr>
    </w:p>
    <w:p w:rsidR="00102D00" w:rsidRDefault="00C00ADA">
      <w:pPr>
        <w:spacing w:before="90"/>
        <w:ind w:left="116" w:right="299"/>
        <w:jc w:val="both"/>
        <w:rPr>
          <w:sz w:val="24"/>
        </w:rPr>
      </w:pPr>
      <w:r>
        <w:rPr>
          <w:sz w:val="24"/>
        </w:rPr>
        <w:t xml:space="preserve">Rahmawati, A. &amp; Prayogi, B. (2017). </w:t>
      </w:r>
      <w:r>
        <w:rPr>
          <w:i/>
          <w:sz w:val="24"/>
        </w:rPr>
        <w:t xml:space="preserve">Asuhan keperawatan manajemen laktasi dengan pendekatan berbasis bukti. </w:t>
      </w:r>
      <w:r>
        <w:rPr>
          <w:sz w:val="24"/>
        </w:rPr>
        <w:t>Malang: Medika Nusa Creative.</w:t>
      </w:r>
    </w:p>
    <w:p w:rsidR="00102D00" w:rsidRDefault="00102D00">
      <w:pPr>
        <w:pStyle w:val="BodyText"/>
      </w:pPr>
    </w:p>
    <w:p w:rsidR="00102D00" w:rsidRDefault="00C00ADA">
      <w:pPr>
        <w:ind w:left="116" w:right="299"/>
        <w:jc w:val="both"/>
        <w:rPr>
          <w:sz w:val="24"/>
        </w:rPr>
      </w:pPr>
      <w:r>
        <w:rPr>
          <w:sz w:val="24"/>
        </w:rPr>
        <w:t xml:space="preserve">Roesli, U. (2010). </w:t>
      </w:r>
      <w:r>
        <w:rPr>
          <w:i/>
          <w:sz w:val="24"/>
        </w:rPr>
        <w:t xml:space="preserve">Inisiasi menyusui dini plus ASI eksklusif </w:t>
      </w:r>
      <w:r>
        <w:rPr>
          <w:sz w:val="24"/>
        </w:rPr>
        <w:t>(Cetakan ke-4). Jakarta: Pustaka Bunda.</w:t>
      </w:r>
    </w:p>
    <w:p w:rsidR="00102D00" w:rsidRDefault="00102D00">
      <w:pPr>
        <w:pStyle w:val="BodyText"/>
      </w:pPr>
    </w:p>
    <w:p w:rsidR="00102D00" w:rsidRDefault="00C00ADA">
      <w:pPr>
        <w:pStyle w:val="BodyText"/>
        <w:ind w:left="116" w:right="290"/>
        <w:jc w:val="both"/>
      </w:pPr>
      <w:r>
        <w:t xml:space="preserve">Septiani, H., Budi, A., &amp; Karbito (2017). Faktor-faktor yang berhubungan dengan pemberian ASI eksklusif oleh ibu menyusui yang bekerja sebagai tenaga kesehatan. </w:t>
      </w:r>
      <w:r>
        <w:rPr>
          <w:i/>
        </w:rPr>
        <w:t>Jurnal aisyah: Jurnal ilmu kesehatan</w:t>
      </w:r>
      <w:r>
        <w:t xml:space="preserve">, 2(2), 159-174. </w:t>
      </w:r>
      <w:hyperlink r:id="rId14">
        <w:r>
          <w:rPr>
            <w:u w:val="single"/>
          </w:rPr>
          <w:t>https://www.neliti.com/publications/217373/faktor-</w:t>
        </w:r>
      </w:hyperlink>
      <w:r>
        <w:t xml:space="preserve"> </w:t>
      </w:r>
      <w:hyperlink r:id="rId15">
        <w:r>
          <w:rPr>
            <w:u w:val="single"/>
          </w:rPr>
          <w:t>faktor-yang-berhubungan-dengan-pemberian-asi-eksklusif-oleh-ibu-menyusui</w:t>
        </w:r>
      </w:hyperlink>
    </w:p>
    <w:p w:rsidR="00102D00" w:rsidRDefault="00102D00">
      <w:pPr>
        <w:pStyle w:val="BodyText"/>
        <w:spacing w:before="3"/>
        <w:rPr>
          <w:sz w:val="16"/>
        </w:rPr>
      </w:pPr>
    </w:p>
    <w:p w:rsidR="00102D00" w:rsidRDefault="00C00ADA">
      <w:pPr>
        <w:pStyle w:val="BodyText"/>
        <w:spacing w:before="90"/>
        <w:ind w:left="116" w:right="294"/>
        <w:jc w:val="both"/>
      </w:pPr>
      <w:r>
        <w:t xml:space="preserve">Subekti, R., &amp; Faidah, D.A. (2019). Analisis faktor yang berhubungan dengan kelancaran pengeluaran ASI pada Ibu Postpartum Normal. </w:t>
      </w:r>
      <w:r>
        <w:rPr>
          <w:i/>
        </w:rPr>
        <w:t>Prosiding Se</w:t>
      </w:r>
      <w:r>
        <w:rPr>
          <w:i/>
        </w:rPr>
        <w:t>minar Nasional LPPM UMP</w:t>
      </w:r>
      <w:r>
        <w:t xml:space="preserve">. </w:t>
      </w:r>
      <w:hyperlink r:id="rId16">
        <w:r>
          <w:rPr>
            <w:u w:val="single"/>
          </w:rPr>
          <w:t>https://semnaslppm.ump.ac.id/index.php/semnaslppm/article/view/28</w:t>
        </w:r>
      </w:hyperlink>
    </w:p>
    <w:p w:rsidR="00102D00" w:rsidRDefault="00102D00">
      <w:pPr>
        <w:pStyle w:val="BodyText"/>
        <w:spacing w:before="3"/>
        <w:rPr>
          <w:sz w:val="16"/>
        </w:rPr>
      </w:pPr>
    </w:p>
    <w:p w:rsidR="00102D00" w:rsidRDefault="00C00ADA">
      <w:pPr>
        <w:spacing w:before="92" w:line="237" w:lineRule="auto"/>
        <w:ind w:left="116" w:right="294"/>
        <w:jc w:val="both"/>
        <w:rPr>
          <w:sz w:val="24"/>
        </w:rPr>
      </w:pPr>
      <w:r>
        <w:rPr>
          <w:sz w:val="24"/>
        </w:rPr>
        <w:t>Stuebe, A.M., &amp; J.W.R. Edward. (2009). The reset hypotesis: lactation and mater</w:t>
      </w:r>
      <w:r>
        <w:rPr>
          <w:sz w:val="24"/>
        </w:rPr>
        <w:t xml:space="preserve">nal metabolism. </w:t>
      </w:r>
      <w:r>
        <w:rPr>
          <w:i/>
          <w:sz w:val="24"/>
        </w:rPr>
        <w:t>National institute of health public access manuscript am J Perinatal</w:t>
      </w:r>
      <w:r>
        <w:rPr>
          <w:sz w:val="24"/>
        </w:rPr>
        <w:t>, 26(1), 81- 88. DOI:</w:t>
      </w:r>
      <w:hyperlink r:id="rId17">
        <w:r>
          <w:rPr>
            <w:sz w:val="24"/>
          </w:rPr>
          <w:t>10.1055/s-0028-1103034</w:t>
        </w:r>
      </w:hyperlink>
    </w:p>
    <w:p w:rsidR="00102D00" w:rsidRDefault="00102D00">
      <w:pPr>
        <w:pStyle w:val="BodyText"/>
        <w:spacing w:before="2"/>
      </w:pPr>
    </w:p>
    <w:p w:rsidR="00102D00" w:rsidRDefault="00C00ADA">
      <w:pPr>
        <w:pStyle w:val="BodyText"/>
        <w:ind w:left="116" w:right="295"/>
        <w:jc w:val="both"/>
      </w:pPr>
      <w:r>
        <w:t xml:space="preserve">Stuebe, A.M. (2012). Failed lactation and perinatal depression: common problems  with shared neuroendocrine mechanisms. </w:t>
      </w:r>
      <w:r>
        <w:rPr>
          <w:i/>
        </w:rPr>
        <w:t>The  Journal  of  Women’s  Health</w:t>
      </w:r>
      <w:r>
        <w:t xml:space="preserve">,  21(3),  264-272.  doi: </w:t>
      </w:r>
      <w:hyperlink r:id="rId18">
        <w:r>
          <w:rPr>
            <w:u w:val="single"/>
          </w:rPr>
          <w:t>10.1089/jwh.201</w:t>
        </w:r>
        <w:r>
          <w:rPr>
            <w:u w:val="single"/>
          </w:rPr>
          <w:t>1.3083</w:t>
        </w:r>
      </w:hyperlink>
    </w:p>
    <w:sectPr w:rsidR="00102D00">
      <w:pgSz w:w="11910" w:h="16840"/>
      <w:pgMar w:top="1340" w:right="1120" w:bottom="1240" w:left="1300" w:header="0" w:footer="10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DA" w:rsidRDefault="00C00ADA">
      <w:r>
        <w:separator/>
      </w:r>
    </w:p>
  </w:endnote>
  <w:endnote w:type="continuationSeparator" w:id="0">
    <w:p w:rsidR="00C00ADA" w:rsidRDefault="00C0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00" w:rsidRDefault="00C00AD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8pt;margin-top:778.5pt;width:18pt;height:15.3pt;z-index:-251658752;mso-position-horizontal-relative:page;mso-position-vertical-relative:page" filled="f" stroked="f">
          <v:textbox inset="0,0,0,0">
            <w:txbxContent>
              <w:p w:rsidR="00102D00" w:rsidRDefault="00C00ADA">
                <w:pPr>
                  <w:pStyle w:val="BodyText"/>
                  <w:spacing w:before="10"/>
                  <w:ind w:left="60"/>
                </w:pPr>
                <w:r>
                  <w:fldChar w:fldCharType="begin"/>
                </w:r>
                <w:r>
                  <w:instrText xml:space="preserve"> PAGE </w:instrText>
                </w:r>
                <w:r>
                  <w:fldChar w:fldCharType="separate"/>
                </w:r>
                <w:r w:rsidR="002377C8">
                  <w:rPr>
                    <w:noProof/>
                  </w:rPr>
                  <w:t>71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DA" w:rsidRDefault="00C00ADA">
      <w:r>
        <w:separator/>
      </w:r>
    </w:p>
  </w:footnote>
  <w:footnote w:type="continuationSeparator" w:id="0">
    <w:p w:rsidR="00C00ADA" w:rsidRDefault="00C0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02D00"/>
    <w:rsid w:val="00102D00"/>
    <w:rsid w:val="002377C8"/>
    <w:rsid w:val="00821274"/>
    <w:rsid w:val="00BA0710"/>
    <w:rsid w:val="00BC2E24"/>
    <w:rsid w:val="00C0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67"/>
      <w:ind w:left="215" w:right="404"/>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itarahmawati2017@gmail.com" TargetMode="External"/><Relationship Id="rId13" Type="http://schemas.openxmlformats.org/officeDocument/2006/relationships/hyperlink" Target="https://doi.org/10.26699/jnk.v3i2.ART.p101-106" TargetMode="External"/><Relationship Id="rId18" Type="http://schemas.openxmlformats.org/officeDocument/2006/relationships/hyperlink" Target="https://dx.doi.org/10.1089%2Fjwh.2011.3083" TargetMode="External"/><Relationship Id="rId3" Type="http://schemas.openxmlformats.org/officeDocument/2006/relationships/settings" Target="settings.xml"/><Relationship Id="rId7" Type="http://schemas.openxmlformats.org/officeDocument/2006/relationships/hyperlink" Target="http://ejurnal-citrakeperawatan.com/" TargetMode="External"/><Relationship Id="rId12" Type="http://schemas.openxmlformats.org/officeDocument/2006/relationships/hyperlink" Target="http://ejournal.helvetia.ac.id/index.php/jdg/article/view/2902" TargetMode="External"/><Relationship Id="rId17" Type="http://schemas.openxmlformats.org/officeDocument/2006/relationships/hyperlink" Target="https://doi.org/10.1055/s-0028-1103034" TargetMode="External"/><Relationship Id="rId2" Type="http://schemas.microsoft.com/office/2007/relationships/stylesWithEffects" Target="stylesWithEffects.xml"/><Relationship Id="rId16" Type="http://schemas.openxmlformats.org/officeDocument/2006/relationships/hyperlink" Target="https://semnaslppm.ump.ac.id/index.php/semnaslppm/article/view/2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21776/ub.jkb.2013.027.04.11" TargetMode="External"/><Relationship Id="rId5" Type="http://schemas.openxmlformats.org/officeDocument/2006/relationships/footnotes" Target="footnotes.xml"/><Relationship Id="rId15" Type="http://schemas.openxmlformats.org/officeDocument/2006/relationships/hyperlink" Target="https://www.neliti.com/publications/217373/faktor-faktor-yang-berhubungan-dengan-pemberian-asi-eksklusif-oleh-ibu-menyusui" TargetMode="External"/><Relationship Id="rId10" Type="http://schemas.openxmlformats.org/officeDocument/2006/relationships/hyperlink" Target="http://doi.org/10.24198/jsk.v3i1.139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eliti.com/publications/217373/faktor-faktor-yang-berhubungan-dengan-pemberian-asi-eksklusif-oleh-ibu-menyus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IT</cp:lastModifiedBy>
  <cp:revision>4</cp:revision>
  <dcterms:created xsi:type="dcterms:W3CDTF">2021-05-28T05:24:00Z</dcterms:created>
  <dcterms:modified xsi:type="dcterms:W3CDTF">2021-06-11T09:12:00Z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2019</vt:lpwstr>
  </property>
  <property fmtid="{D5CDD505-2E9C-101B-9397-08002B2CF9AE}" pid="4" name="LastSaved">
    <vt:filetime>2021-05-28T00:00:00Z</vt:filetime>
  </property>
</Properties>
</file>